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8983C" w14:textId="62F066F3" w:rsidR="00000000" w:rsidRDefault="00D42984" w:rsidP="00D42984">
      <w:pPr>
        <w:pStyle w:val="Titre"/>
      </w:pPr>
      <w:r>
        <w:t>Cognition et apprentissages moteurs</w:t>
      </w:r>
    </w:p>
    <w:p w14:paraId="3BAA5D95" w14:textId="08847855" w:rsidR="00D42984" w:rsidRDefault="00D42984" w:rsidP="00D42984">
      <w:pPr>
        <w:pStyle w:val="Titre1"/>
      </w:pPr>
      <w:r>
        <w:t>Définitions</w:t>
      </w:r>
    </w:p>
    <w:p w14:paraId="54CFB1EE" w14:textId="6897182C" w:rsidR="00761D3B" w:rsidRPr="00761D3B" w:rsidRDefault="00761D3B" w:rsidP="00761D3B">
      <w:pPr>
        <w:pStyle w:val="Titre2"/>
      </w:pPr>
      <w:r>
        <w:t>Cognition</w:t>
      </w:r>
    </w:p>
    <w:p w14:paraId="7529C9FC" w14:textId="427C8418" w:rsidR="00761D3B" w:rsidRDefault="00761D3B" w:rsidP="00761D3B">
      <w:pPr>
        <w:rPr>
          <w:rFonts w:cstheme="minorHAnsi"/>
          <w:color w:val="000000"/>
          <w:shd w:val="clear" w:color="auto" w:fill="FFFFFF"/>
        </w:rPr>
      </w:pPr>
      <w:r w:rsidRPr="00761D3B">
        <w:rPr>
          <w:rFonts w:cstheme="minorHAnsi"/>
          <w:b/>
          <w:bCs/>
          <w:color w:val="C45911"/>
          <w:shd w:val="clear" w:color="auto" w:fill="FFFFFF"/>
        </w:rPr>
        <w:t>Cognition</w:t>
      </w:r>
      <w:r w:rsidRPr="00761D3B">
        <w:rPr>
          <w:rFonts w:cstheme="minorHAnsi"/>
          <w:color w:val="C45911"/>
          <w:shd w:val="clear" w:color="auto" w:fill="FFFFFF"/>
        </w:rPr>
        <w:t> : processus mentaux qui se rapportent à la connaissance et notamment la mémoire, l’attention,</w:t>
      </w:r>
      <w:r>
        <w:rPr>
          <w:rFonts w:cstheme="minorHAnsi"/>
          <w:color w:val="C45911"/>
          <w:shd w:val="clear" w:color="auto" w:fill="FFFFFF"/>
        </w:rPr>
        <w:t xml:space="preserve"> </w:t>
      </w:r>
      <w:r w:rsidRPr="00761D3B">
        <w:rPr>
          <w:rFonts w:cstheme="minorHAnsi"/>
          <w:color w:val="C45911"/>
          <w:shd w:val="clear" w:color="auto" w:fill="FFFFFF"/>
        </w:rPr>
        <w:t xml:space="preserve">le raisonnement, la résolution de problème, et la prise de décisions </w:t>
      </w:r>
      <w:r w:rsidRPr="00761D3B">
        <w:rPr>
          <w:rFonts w:cstheme="minorHAnsi"/>
          <w:color w:val="000000"/>
          <w:shd w:val="clear" w:color="auto" w:fill="FFFFFF"/>
        </w:rPr>
        <w:t>(</w:t>
      </w:r>
      <w:r w:rsidRPr="00761D3B">
        <w:rPr>
          <w:rFonts w:cstheme="minorHAnsi"/>
          <w:b/>
          <w:bCs/>
          <w:color w:val="FFC000"/>
          <w:shd w:val="clear" w:color="auto" w:fill="FFFFFF"/>
        </w:rPr>
        <w:t>Miller, 2003</w:t>
      </w:r>
      <w:r w:rsidRPr="00761D3B">
        <w:rPr>
          <w:rFonts w:cstheme="minorHAnsi"/>
          <w:color w:val="000000"/>
          <w:shd w:val="clear" w:color="auto" w:fill="FFFFFF"/>
        </w:rPr>
        <w:t>). Ces processus sont regroupés au sein du concept de fonctions exécutives et reposent essentiellement sur l’activité du cortex préfrontal (</w:t>
      </w:r>
      <w:r w:rsidRPr="00761D3B">
        <w:rPr>
          <w:rFonts w:cstheme="minorHAnsi"/>
          <w:b/>
          <w:bCs/>
          <w:color w:val="FFC000"/>
          <w:shd w:val="clear" w:color="auto" w:fill="FFFFFF"/>
        </w:rPr>
        <w:t>Wagner et al., 2004</w:t>
      </w:r>
      <w:r w:rsidRPr="00761D3B">
        <w:rPr>
          <w:rFonts w:cstheme="minorHAnsi"/>
          <w:color w:val="000000"/>
          <w:shd w:val="clear" w:color="auto" w:fill="FFFFFF"/>
        </w:rPr>
        <w:t>). L’objet des processus cognitifs est de traiter de l’information afin de favoriser l’adaptation de l’individu à la situation</w:t>
      </w:r>
    </w:p>
    <w:p w14:paraId="0D3A57DC" w14:textId="1B116F79" w:rsidR="00B16663" w:rsidRPr="00B16663" w:rsidRDefault="00B16663" w:rsidP="00761D3B">
      <w:pPr>
        <w:rPr>
          <w:rFonts w:cstheme="minorHAnsi"/>
        </w:rPr>
      </w:pPr>
      <w:r w:rsidRPr="00B16663">
        <w:rPr>
          <w:rFonts w:cstheme="minorHAnsi"/>
          <w:color w:val="C45911"/>
          <w:shd w:val="clear" w:color="auto" w:fill="FFFFFF"/>
        </w:rPr>
        <w:t xml:space="preserve">Les processus cognitifs ne s’opèrent pas indépendamment des processus émotionnels. En effet, </w:t>
      </w:r>
      <w:r w:rsidRPr="00B16663">
        <w:rPr>
          <w:rFonts w:cstheme="minorHAnsi"/>
          <w:b/>
          <w:bCs/>
          <w:color w:val="C45911"/>
          <w:shd w:val="clear" w:color="auto" w:fill="FFFFFF"/>
        </w:rPr>
        <w:t xml:space="preserve">à travers le concept de marqueur somatique, </w:t>
      </w:r>
      <w:r w:rsidRPr="00B16663">
        <w:rPr>
          <w:rFonts w:cstheme="minorHAnsi"/>
          <w:b/>
          <w:bCs/>
          <w:color w:val="FFC000"/>
          <w:shd w:val="clear" w:color="auto" w:fill="FFFFFF"/>
        </w:rPr>
        <w:t xml:space="preserve">Damasio (1994) </w:t>
      </w:r>
      <w:r w:rsidRPr="00B16663">
        <w:rPr>
          <w:rFonts w:cstheme="minorHAnsi"/>
          <w:b/>
          <w:bCs/>
          <w:color w:val="C45911"/>
          <w:shd w:val="clear" w:color="auto" w:fill="FFFFFF"/>
        </w:rPr>
        <w:t>a mis en évidence la prégnance des émotions dans le processus de prise de décision</w:t>
      </w:r>
      <w:r w:rsidRPr="00B16663">
        <w:rPr>
          <w:rFonts w:cstheme="minorHAnsi"/>
          <w:color w:val="C45911"/>
          <w:shd w:val="clear" w:color="auto" w:fill="FFFFFF"/>
        </w:rPr>
        <w:t xml:space="preserve">. Le marqueur somatique est la mémorisation de la réaction affective ressentie dans une situation passée. Lorsque la situation présente est perçue comme étant analogue à cette situation passée, alors la prise de décision concernant la conduite à tenir dans cette situation présente risque d’être influencée par ce marqueur somatique issu de la situation passée. </w:t>
      </w:r>
      <w:r w:rsidRPr="00B16663">
        <w:rPr>
          <w:rFonts w:cstheme="minorHAnsi"/>
          <w:color w:val="000000"/>
          <w:shd w:val="clear" w:color="auto" w:fill="FFFFFF"/>
        </w:rPr>
        <w:t>Par exemple, si par le passé, un joueur de tennis à mis plusieurs fois la balle dans de le filet en essayant de faire un contre-amorti à l’adversaire, il est probable que, se trouvant à nouveau dans cette situation, le contre-amorti ne lui paraisse pas être le coup le plus pertinent et que son choix tactique se portera alors sur une autre option, comme jouer le long de la ligne.</w:t>
      </w:r>
    </w:p>
    <w:p w14:paraId="5D08FF96" w14:textId="694326C4" w:rsidR="00C340D9" w:rsidRPr="00C340D9" w:rsidRDefault="00C340D9" w:rsidP="00C340D9">
      <w:pPr>
        <w:pStyle w:val="Titre2"/>
      </w:pPr>
      <w:r>
        <w:t>Apprentissage</w:t>
      </w:r>
    </w:p>
    <w:p w14:paraId="2D24E43C" w14:textId="660DA4E6" w:rsidR="00D42984" w:rsidRDefault="00D42984" w:rsidP="00D42984">
      <w:r w:rsidRPr="00D42984">
        <w:t xml:space="preserve">Schmidt définit </w:t>
      </w:r>
      <w:r w:rsidRPr="00E61356">
        <w:rPr>
          <w:color w:val="C00000"/>
        </w:rPr>
        <w:t xml:space="preserve">l’apprentissage </w:t>
      </w:r>
      <w:r w:rsidRPr="00D42984">
        <w:t>comme un «processus qui aboutit à l’acquisition d’un savoir ou d’un savoir-faire suite à l’expérimentation du sujet</w:t>
      </w:r>
      <w:r>
        <w:t xml:space="preserve"> </w:t>
      </w:r>
      <w:r w:rsidRPr="00D42984">
        <w:rPr>
          <w:rStyle w:val="Rfrencelgre"/>
        </w:rPr>
        <w:t>(Schmidt 1975)</w:t>
      </w:r>
    </w:p>
    <w:p w14:paraId="1906021B" w14:textId="122A2DB3" w:rsidR="00D42984" w:rsidRDefault="00D42984" w:rsidP="00D42984">
      <w:pPr>
        <w:rPr>
          <w:rStyle w:val="Rfrencelgre"/>
        </w:rPr>
      </w:pPr>
      <w:r w:rsidRPr="00D42984">
        <w:t xml:space="preserve">Il y a </w:t>
      </w:r>
      <w:r w:rsidRPr="00E61356">
        <w:rPr>
          <w:color w:val="C00000"/>
        </w:rPr>
        <w:t xml:space="preserve">apprentissage </w:t>
      </w:r>
      <w:r w:rsidRPr="00D42984">
        <w:t>lorsqu’un organisme, placé plusieurs fois de suite dans la même situation, modifie sa conduite de façon systématique et durable</w:t>
      </w:r>
      <w:r>
        <w:t xml:space="preserve"> </w:t>
      </w:r>
      <w:r w:rsidRPr="00D42984">
        <w:rPr>
          <w:rStyle w:val="Rfrencelgre"/>
        </w:rPr>
        <w:t>(Reuchlin, 1977)</w:t>
      </w:r>
    </w:p>
    <w:p w14:paraId="7727EC2A" w14:textId="0A1BF399" w:rsidR="00D42984" w:rsidRDefault="00D42984" w:rsidP="00D42984">
      <w:r w:rsidRPr="00E61356">
        <w:rPr>
          <w:color w:val="C00000"/>
        </w:rPr>
        <w:t xml:space="preserve">L’apprentissage moteur </w:t>
      </w:r>
      <w:r>
        <w:t>prend du temps, mais il est très résistant</w:t>
      </w:r>
      <w:r w:rsidR="002D541E">
        <w:t>.</w:t>
      </w:r>
    </w:p>
    <w:p w14:paraId="6D5CF0D2" w14:textId="632B2396" w:rsidR="00E61356" w:rsidRDefault="00E61356" w:rsidP="00D42984">
      <w:r>
        <w:t xml:space="preserve">Selon </w:t>
      </w:r>
      <w:r w:rsidRPr="00E61356">
        <w:rPr>
          <w:rStyle w:val="Rfrencelgre"/>
        </w:rPr>
        <w:t>Schmidt en 1993</w:t>
      </w:r>
      <w:r>
        <w:t xml:space="preserve">, </w:t>
      </w:r>
      <w:r w:rsidRPr="00E61356">
        <w:rPr>
          <w:color w:val="C00000"/>
        </w:rPr>
        <w:t xml:space="preserve">l’apprentissage moteur </w:t>
      </w:r>
      <w:r w:rsidRPr="00E61356">
        <w:t>est “un ensemble d’opérations associées à la pratique ou à l’expérience, qui conduisent à des changements relativement permanents des compétences pour la performance des habiletés motrices”</w:t>
      </w:r>
    </w:p>
    <w:p w14:paraId="09012449" w14:textId="55552D08" w:rsidR="001D1EEF" w:rsidRDefault="00C340D9" w:rsidP="00C340D9">
      <w:pPr>
        <w:pStyle w:val="Titre2"/>
      </w:pPr>
      <w:r>
        <w:lastRenderedPageBreak/>
        <w:t>Habiletés</w:t>
      </w:r>
    </w:p>
    <w:p w14:paraId="3C06F134" w14:textId="3FAD73FB" w:rsidR="001D1EEF" w:rsidRDefault="001D1EEF" w:rsidP="00D42984">
      <w:pPr>
        <w:rPr>
          <w:rStyle w:val="hgkelc"/>
        </w:rPr>
      </w:pPr>
      <w:r>
        <w:t xml:space="preserve">Les </w:t>
      </w:r>
      <w:r w:rsidRPr="00C340D9">
        <w:rPr>
          <w:color w:val="C00000"/>
        </w:rPr>
        <w:t xml:space="preserve">habiletés cognitives </w:t>
      </w:r>
      <w:r>
        <w:t xml:space="preserve">sont </w:t>
      </w:r>
      <w:r>
        <w:rPr>
          <w:rStyle w:val="hgkelc"/>
          <w:b/>
          <w:bCs/>
        </w:rPr>
        <w:t>les capacités de notre cerveau qui nous permettent d'être en interaction avec notre environnement</w:t>
      </w:r>
      <w:r>
        <w:rPr>
          <w:rStyle w:val="hgkelc"/>
        </w:rPr>
        <w:t xml:space="preserve"> : elles permettent de percevoir, se concentrer, acquérir des connaissances, raisonner, s'adapter et interagir avec les autres.</w:t>
      </w:r>
    </w:p>
    <w:p w14:paraId="7C47497C" w14:textId="7C9D0554" w:rsidR="00C340D9" w:rsidRDefault="00967898" w:rsidP="00D42984">
      <w:pPr>
        <w:rPr>
          <w:rStyle w:val="hgkelc"/>
        </w:rPr>
      </w:pPr>
      <w:r>
        <w:rPr>
          <w:rStyle w:val="hgkelc"/>
        </w:rPr>
        <w:t xml:space="preserve">Les </w:t>
      </w:r>
      <w:r w:rsidRPr="0081134A">
        <w:rPr>
          <w:rStyle w:val="hgkelc"/>
          <w:color w:val="C00000"/>
        </w:rPr>
        <w:t xml:space="preserve">habiletés perceptives </w:t>
      </w:r>
      <w:r>
        <w:rPr>
          <w:rStyle w:val="hgkelc"/>
        </w:rPr>
        <w:t xml:space="preserve">permettent de </w:t>
      </w:r>
      <w:r w:rsidRPr="0081134A">
        <w:rPr>
          <w:rStyle w:val="hgkelc"/>
          <w:b/>
          <w:bCs/>
        </w:rPr>
        <w:t>discriminer les évènements</w:t>
      </w:r>
      <w:r w:rsidRPr="00967898">
        <w:rPr>
          <w:rStyle w:val="hgkelc"/>
        </w:rPr>
        <w:t xml:space="preserve"> auxquels le sportif doit choisir une réponse adéquate</w:t>
      </w:r>
      <w:r w:rsidR="0081134A">
        <w:rPr>
          <w:rStyle w:val="hgkelc"/>
        </w:rPr>
        <w:t>.</w:t>
      </w:r>
    </w:p>
    <w:p w14:paraId="2EE2628D" w14:textId="531C485E" w:rsidR="002066D0" w:rsidRDefault="002066D0" w:rsidP="00D42984">
      <w:pPr>
        <w:rPr>
          <w:rStyle w:val="hgkelc"/>
        </w:rPr>
      </w:pPr>
      <w:r>
        <w:rPr>
          <w:rStyle w:val="hgkelc"/>
        </w:rPr>
        <w:t xml:space="preserve">D’après </w:t>
      </w:r>
      <w:r w:rsidRPr="002066D0">
        <w:rPr>
          <w:rStyle w:val="Rfrencelgre"/>
        </w:rPr>
        <w:t>Gutrhie, 1952</w:t>
      </w:r>
      <w:r>
        <w:rPr>
          <w:rStyle w:val="hgkelc"/>
        </w:rPr>
        <w:t xml:space="preserve">, les </w:t>
      </w:r>
      <w:r w:rsidRPr="002066D0">
        <w:rPr>
          <w:rStyle w:val="hgkelc"/>
          <w:color w:val="C00000"/>
        </w:rPr>
        <w:t xml:space="preserve">habiletés motrices </w:t>
      </w:r>
      <w:r>
        <w:rPr>
          <w:rStyle w:val="hgkelc"/>
        </w:rPr>
        <w:t>sont la c</w:t>
      </w:r>
      <w:r w:rsidRPr="002066D0">
        <w:rPr>
          <w:rStyle w:val="hgkelc"/>
        </w:rPr>
        <w:t xml:space="preserve">apacité </w:t>
      </w:r>
      <w:r w:rsidRPr="002066D0">
        <w:rPr>
          <w:rStyle w:val="hgkelc"/>
          <w:b/>
          <w:bCs/>
        </w:rPr>
        <w:t>acquise par apprentissage</w:t>
      </w:r>
      <w:r w:rsidRPr="002066D0">
        <w:rPr>
          <w:rStyle w:val="hgkelc"/>
        </w:rPr>
        <w:t xml:space="preserve"> de parvenir à un résultat avec le </w:t>
      </w:r>
      <w:r w:rsidRPr="002066D0">
        <w:rPr>
          <w:rStyle w:val="hgkelc"/>
          <w:b/>
          <w:bCs/>
        </w:rPr>
        <w:t>maximum</w:t>
      </w:r>
      <w:r w:rsidRPr="002066D0">
        <w:rPr>
          <w:rStyle w:val="hgkelc"/>
        </w:rPr>
        <w:t xml:space="preserve"> de réussite et des dépenses d'énergie, ou de temps et d'énergie, </w:t>
      </w:r>
      <w:r w:rsidRPr="002066D0">
        <w:rPr>
          <w:rStyle w:val="hgkelc"/>
          <w:b/>
          <w:bCs/>
        </w:rPr>
        <w:t>minimales</w:t>
      </w:r>
      <w:r w:rsidRPr="002066D0">
        <w:rPr>
          <w:rStyle w:val="hgkelc"/>
        </w:rPr>
        <w:t>.</w:t>
      </w:r>
    </w:p>
    <w:p w14:paraId="7F11308F" w14:textId="2957AE06" w:rsidR="005E696D" w:rsidRDefault="005E696D" w:rsidP="005E696D">
      <w:pPr>
        <w:pStyle w:val="Titre2"/>
      </w:pPr>
      <w:r>
        <w:t>Performance</w:t>
      </w:r>
    </w:p>
    <w:p w14:paraId="23BBF007" w14:textId="7E20ED7C" w:rsidR="005E696D" w:rsidRPr="005E696D" w:rsidRDefault="005E696D" w:rsidP="005E696D">
      <w:pPr>
        <w:rPr>
          <w:rStyle w:val="Rfrencelgre"/>
        </w:rPr>
      </w:pPr>
      <w:r>
        <w:rPr>
          <w:rStyle w:val="Rfrencelgre"/>
        </w:rPr>
        <w:t>Famose 1993</w:t>
      </w:r>
    </w:p>
    <w:p w14:paraId="048131D7" w14:textId="77777777" w:rsidR="005E696D" w:rsidRDefault="005E696D" w:rsidP="005E696D">
      <w:r w:rsidRPr="005E696D">
        <w:t xml:space="preserve">La </w:t>
      </w:r>
      <w:r w:rsidRPr="005E696D">
        <w:rPr>
          <w:color w:val="C00000"/>
        </w:rPr>
        <w:t xml:space="preserve">performance </w:t>
      </w:r>
      <w:r w:rsidRPr="005E696D">
        <w:t xml:space="preserve">est donc définie comme le </w:t>
      </w:r>
      <w:r w:rsidRPr="005E696D">
        <w:rPr>
          <w:b/>
          <w:bCs/>
        </w:rPr>
        <w:t>résultat</w:t>
      </w:r>
      <w:r w:rsidRPr="005E696D">
        <w:t xml:space="preserve">, obtenu par un pratiquant lors de l’accomplissement d'une tâche donnée, et perçu, mesuré et </w:t>
      </w:r>
      <w:r w:rsidRPr="005E696D">
        <w:rPr>
          <w:b/>
          <w:bCs/>
        </w:rPr>
        <w:t>évalué</w:t>
      </w:r>
      <w:r w:rsidRPr="005E696D">
        <w:t xml:space="preserve"> par lui ou par un observateur extérieur.</w:t>
      </w:r>
    </w:p>
    <w:p w14:paraId="1EFE7D49" w14:textId="77777777" w:rsidR="005E696D" w:rsidRDefault="005E696D" w:rsidP="005E696D">
      <w:r w:rsidRPr="005E696D">
        <w:t xml:space="preserve">Il fait référence à un résultat situé sur un </w:t>
      </w:r>
      <w:r w:rsidRPr="005E696D">
        <w:rPr>
          <w:b/>
          <w:bCs/>
        </w:rPr>
        <w:t>continuum évaluatif</w:t>
      </w:r>
      <w:r w:rsidRPr="005E696D">
        <w:t xml:space="preserve">. Tant que cette </w:t>
      </w:r>
      <w:r w:rsidRPr="005E696D">
        <w:rPr>
          <w:color w:val="C00000"/>
        </w:rPr>
        <w:t xml:space="preserve">évaluation </w:t>
      </w:r>
      <w:r w:rsidRPr="005E696D">
        <w:t>n'a pas été accomplie, nous ne parlons pas de performance mais uniquement de résultat.</w:t>
      </w:r>
    </w:p>
    <w:p w14:paraId="7CFDCCDB" w14:textId="14ECF437" w:rsidR="005E696D" w:rsidRDefault="005E696D" w:rsidP="005E696D">
      <w:pPr>
        <w:rPr>
          <w:b/>
          <w:bCs/>
        </w:rPr>
      </w:pPr>
      <w:r w:rsidRPr="005E696D">
        <w:t xml:space="preserve">Production motrice à un instant t qui résulte de l’adaptation du système cognitif et sensori-moteur aux </w:t>
      </w:r>
      <w:r w:rsidRPr="005E696D">
        <w:rPr>
          <w:b/>
          <w:bCs/>
        </w:rPr>
        <w:t>contraintes de la tâche et de l’environnement</w:t>
      </w:r>
    </w:p>
    <w:p w14:paraId="61619FF2" w14:textId="48D9B5F1" w:rsidR="003F4887" w:rsidRDefault="00026539" w:rsidP="00026539">
      <w:pPr>
        <w:pStyle w:val="Titre1"/>
      </w:pPr>
      <w:r>
        <w:t>Apprentissage</w:t>
      </w:r>
    </w:p>
    <w:p w14:paraId="6325C7C0" w14:textId="1BE28031" w:rsidR="00026539" w:rsidRPr="00026539" w:rsidRDefault="00026539" w:rsidP="00026539">
      <w:pPr>
        <w:pStyle w:val="Citationintense"/>
      </w:pPr>
      <w:r w:rsidRPr="00026539">
        <w:t>Pratique → Rétention → Transfert</w:t>
      </w:r>
    </w:p>
    <w:p w14:paraId="442B4AE0" w14:textId="37792E09" w:rsidR="00026539" w:rsidRDefault="00886ADC" w:rsidP="00886ADC">
      <w:pPr>
        <w:pStyle w:val="Titre2"/>
      </w:pPr>
      <w:r>
        <w:t>Le modèle transmissif</w:t>
      </w:r>
    </w:p>
    <w:p w14:paraId="2E15A440" w14:textId="77777777" w:rsidR="00D31BD0" w:rsidRDefault="00D31BD0" w:rsidP="002574C2">
      <w:pPr>
        <w:pStyle w:val="Paragraphedeliste"/>
        <w:numPr>
          <w:ilvl w:val="0"/>
          <w:numId w:val="2"/>
        </w:numPr>
      </w:pPr>
      <w:r w:rsidRPr="00D31BD0">
        <w:t>Apprendre c’est recevoir des savoirs.</w:t>
      </w:r>
    </w:p>
    <w:p w14:paraId="484F0039" w14:textId="77777777" w:rsidR="00D31BD0" w:rsidRDefault="00D31BD0" w:rsidP="002574C2">
      <w:pPr>
        <w:pStyle w:val="Paragraphedeliste"/>
        <w:numPr>
          <w:ilvl w:val="0"/>
          <w:numId w:val="2"/>
        </w:numPr>
      </w:pPr>
      <w:r w:rsidRPr="00D31BD0">
        <w:t>Modèle classique de l’apprentissage.</w:t>
      </w:r>
    </w:p>
    <w:p w14:paraId="0DB6150E" w14:textId="77777777" w:rsidR="002574C2" w:rsidRDefault="00D31BD0" w:rsidP="002574C2">
      <w:pPr>
        <w:pStyle w:val="Paragraphedeliste"/>
        <w:numPr>
          <w:ilvl w:val="0"/>
          <w:numId w:val="2"/>
        </w:numPr>
      </w:pPr>
      <w:r w:rsidRPr="00D31BD0">
        <w:t>L’enseignant transmet le «savoir» ce qui implique qu’il doit clair (explicite) dans son discours.</w:t>
      </w:r>
    </w:p>
    <w:p w14:paraId="3EE7EAE8" w14:textId="6BC20868" w:rsidR="00886ADC" w:rsidRDefault="00D31BD0" w:rsidP="00886ADC">
      <w:r w:rsidRPr="00D31BD0">
        <w:t>L’apprenant doit écouter afin de le mémoriser pour ensuite restituer ses connaissances. Nécessite écoute et attention</w:t>
      </w:r>
    </w:p>
    <w:p w14:paraId="0DC96735" w14:textId="1C3393A6" w:rsidR="00B67ECE" w:rsidRDefault="00B67ECE" w:rsidP="00B67ECE">
      <w:pPr>
        <w:pStyle w:val="Titre2"/>
      </w:pPr>
      <w:r>
        <w:t xml:space="preserve">Modèle behavioriste </w:t>
      </w:r>
    </w:p>
    <w:p w14:paraId="01B40A12" w14:textId="178ED7F8" w:rsidR="00B67ECE" w:rsidRDefault="00B67ECE" w:rsidP="00B67ECE">
      <w:pPr>
        <w:rPr>
          <w:color w:val="C00000"/>
        </w:rPr>
      </w:pPr>
      <w:r w:rsidRPr="00B67ECE">
        <w:t xml:space="preserve">Issu des travaux de </w:t>
      </w:r>
      <w:r w:rsidRPr="00B67ECE">
        <w:rPr>
          <w:rStyle w:val="Rfrencelgre"/>
        </w:rPr>
        <w:t>Pavlov (1890),</w:t>
      </w:r>
      <w:r w:rsidRPr="00B67ECE">
        <w:t xml:space="preserve"> </w:t>
      </w:r>
      <w:r w:rsidRPr="00B67ECE">
        <w:rPr>
          <w:rStyle w:val="Rfrencelgre"/>
        </w:rPr>
        <w:t>Thorndike (1898), et de Skinner (1930)</w:t>
      </w:r>
      <w:r w:rsidRPr="00B67ECE">
        <w:t xml:space="preserve"> sur le conditionnement</w:t>
      </w:r>
      <w:r w:rsidR="00211782">
        <w:t xml:space="preserve"> : </w:t>
      </w:r>
      <w:r w:rsidR="00211782" w:rsidRPr="00211782">
        <w:t xml:space="preserve">l’apprentissage </w:t>
      </w:r>
      <w:r w:rsidR="00211782">
        <w:t>s</w:t>
      </w:r>
      <w:r w:rsidR="00211782" w:rsidRPr="00211782">
        <w:t xml:space="preserve">e résume à </w:t>
      </w:r>
      <w:r w:rsidR="00211782" w:rsidRPr="00211782">
        <w:rPr>
          <w:color w:val="C00000"/>
        </w:rPr>
        <w:t xml:space="preserve">l’établissement d’une connexion </w:t>
      </w:r>
      <w:r w:rsidR="00211782" w:rsidRPr="00211782">
        <w:t xml:space="preserve">entre un </w:t>
      </w:r>
      <w:r w:rsidR="00211782" w:rsidRPr="00211782">
        <w:rPr>
          <w:color w:val="C00000"/>
        </w:rPr>
        <w:t xml:space="preserve">stimulus </w:t>
      </w:r>
      <w:r w:rsidR="00211782" w:rsidRPr="00211782">
        <w:t xml:space="preserve">et une </w:t>
      </w:r>
      <w:r w:rsidR="00211782" w:rsidRPr="00211782">
        <w:rPr>
          <w:color w:val="C00000"/>
        </w:rPr>
        <w:t>réponse comportementale</w:t>
      </w:r>
    </w:p>
    <w:p w14:paraId="5AE3B296" w14:textId="77777777" w:rsidR="006F2F9B" w:rsidRDefault="006F2F9B" w:rsidP="00B67ECE">
      <w:r w:rsidRPr="006F2F9B">
        <w:t xml:space="preserve">Pédagogie par objectifs : </w:t>
      </w:r>
    </w:p>
    <w:p w14:paraId="1BAA8C18" w14:textId="77777777" w:rsidR="006F2F9B" w:rsidRDefault="006F2F9B" w:rsidP="006F2F9B">
      <w:pPr>
        <w:pStyle w:val="Paragraphedeliste"/>
        <w:numPr>
          <w:ilvl w:val="0"/>
          <w:numId w:val="3"/>
        </w:numPr>
      </w:pPr>
      <w:r>
        <w:t>A</w:t>
      </w:r>
      <w:r w:rsidRPr="006F2F9B">
        <w:t>ccumulations d’exercices progressifs</w:t>
      </w:r>
    </w:p>
    <w:p w14:paraId="36D118F7" w14:textId="77777777" w:rsidR="006F2F9B" w:rsidRDefault="006F2F9B" w:rsidP="006F2F9B">
      <w:pPr>
        <w:pStyle w:val="Paragraphedeliste"/>
        <w:numPr>
          <w:ilvl w:val="0"/>
          <w:numId w:val="3"/>
        </w:numPr>
      </w:pPr>
      <w:r w:rsidRPr="006F2F9B">
        <w:t>L’enseignant décompose une activité complexe en une succession de tâches simples à résoudre et il propose des renforcements</w:t>
      </w:r>
    </w:p>
    <w:p w14:paraId="5E000E72" w14:textId="6CC284AE" w:rsidR="006F2F9B" w:rsidRDefault="006F2F9B" w:rsidP="006F2F9B">
      <w:pPr>
        <w:pStyle w:val="Paragraphedeliste"/>
        <w:numPr>
          <w:ilvl w:val="0"/>
          <w:numId w:val="3"/>
        </w:numPr>
      </w:pPr>
      <w:r w:rsidRPr="006F2F9B">
        <w:lastRenderedPageBreak/>
        <w:t>L’apprenant exécute et répète les attitudes et les gestes attendus en suivant une progression établie du plus simple au plus complexe.</w:t>
      </w:r>
    </w:p>
    <w:p w14:paraId="7D68FC05" w14:textId="2D65943C" w:rsidR="009E4B13" w:rsidRDefault="00585180" w:rsidP="009E4B13">
      <w:r w:rsidRPr="00585180">
        <w:t>Loi de l’exercice (répétition) et de l’effet (récompense)</w:t>
      </w:r>
    </w:p>
    <w:p w14:paraId="2CF491BF" w14:textId="05059B00" w:rsidR="00585180" w:rsidRDefault="00585180" w:rsidP="00585180">
      <w:pPr>
        <w:pStyle w:val="Titre2"/>
      </w:pPr>
      <w:r>
        <w:t>Modèle constructiviste</w:t>
      </w:r>
    </w:p>
    <w:p w14:paraId="4317F703" w14:textId="2F42FF4C" w:rsidR="00585180" w:rsidRDefault="00D72165" w:rsidP="00585180">
      <w:r w:rsidRPr="00D72165">
        <w:t xml:space="preserve">Issu des travaux de </w:t>
      </w:r>
      <w:r w:rsidRPr="00D72165">
        <w:rPr>
          <w:rStyle w:val="Rfrencelgre"/>
        </w:rPr>
        <w:t>Piaget dès 1950</w:t>
      </w:r>
      <w:r w:rsidRPr="00D72165">
        <w:t>, apprendre se fait par la construction de l’apprenant</w:t>
      </w:r>
      <w:r w:rsidR="00786AAB">
        <w:t>. Il s</w:t>
      </w:r>
      <w:r w:rsidR="00786AAB" w:rsidRPr="00786AAB">
        <w:t xml:space="preserve">’oppose au modèle transmissif et behavioriste : les connaissances se </w:t>
      </w:r>
      <w:r w:rsidR="00786AAB" w:rsidRPr="00786AAB">
        <w:rPr>
          <w:color w:val="C00000"/>
        </w:rPr>
        <w:t xml:space="preserve">construisent par ceux qui apprennent </w:t>
      </w:r>
      <w:r w:rsidR="00786AAB" w:rsidRPr="00786AAB">
        <w:t xml:space="preserve">+ les connaissances sont </w:t>
      </w:r>
      <w:r w:rsidR="00786AAB" w:rsidRPr="00786AAB">
        <w:rPr>
          <w:color w:val="C00000"/>
        </w:rPr>
        <w:t xml:space="preserve">réappropriées </w:t>
      </w:r>
      <w:r w:rsidR="00786AAB" w:rsidRPr="00786AAB">
        <w:t>par l’apprenant.</w:t>
      </w:r>
    </w:p>
    <w:p w14:paraId="3848C733" w14:textId="7CFE3988" w:rsidR="00E01FA2" w:rsidRPr="00E01FA2" w:rsidRDefault="00E01FA2" w:rsidP="00585180">
      <w:pPr>
        <w:rPr>
          <w:color w:val="C00000"/>
        </w:rPr>
      </w:pPr>
      <w:r w:rsidRPr="00E01FA2">
        <w:t xml:space="preserve">Restructuration de la structure cognitive : changer sa structure cognitive pour </w:t>
      </w:r>
      <w:r w:rsidRPr="00E01FA2">
        <w:rPr>
          <w:color w:val="C00000"/>
        </w:rPr>
        <w:t>intégrer un nouvel objet ou un nouveau phénomène</w:t>
      </w:r>
    </w:p>
    <w:p w14:paraId="4546FDD0" w14:textId="15ED98BC" w:rsidR="00F01F85" w:rsidRDefault="00F01F85" w:rsidP="00585180">
      <w:r w:rsidRPr="00F01F85">
        <w:t xml:space="preserve">L’apprenant construit des connaissances à </w:t>
      </w:r>
      <w:r w:rsidRPr="00F01F85">
        <w:rPr>
          <w:color w:val="C00000"/>
        </w:rPr>
        <w:t>partir de ses représentations initiales</w:t>
      </w:r>
      <w:r w:rsidRPr="00F01F85">
        <w:t>. Il recherche, confronte des savoirs et résout des problèmes.</w:t>
      </w:r>
    </w:p>
    <w:p w14:paraId="570910CE" w14:textId="62BCC1EA" w:rsidR="00C902E4" w:rsidRDefault="00C902E4" w:rsidP="00C902E4">
      <w:pPr>
        <w:pStyle w:val="Titre1"/>
      </w:pPr>
      <w:r>
        <w:t>Apprentissage moteur</w:t>
      </w:r>
    </w:p>
    <w:p w14:paraId="1C765363" w14:textId="450E244E" w:rsidR="00C503B7" w:rsidRPr="00C503B7" w:rsidRDefault="00C503B7" w:rsidP="00C503B7">
      <w:pPr>
        <w:pStyle w:val="Titre2"/>
      </w:pPr>
      <w:r>
        <w:t>Approche cognitiviste</w:t>
      </w:r>
    </w:p>
    <w:p w14:paraId="7E682870" w14:textId="61100089" w:rsidR="00C902E4" w:rsidRPr="00BC5A8E" w:rsidRDefault="003B3996" w:rsidP="00C503B7">
      <w:pPr>
        <w:pStyle w:val="Titre3"/>
        <w:rPr>
          <w:lang w:val="en-US"/>
        </w:rPr>
      </w:pPr>
      <w:proofErr w:type="spellStart"/>
      <w:r w:rsidRPr="00BC5A8E">
        <w:rPr>
          <w:lang w:val="en-US"/>
        </w:rPr>
        <w:t>Modèle</w:t>
      </w:r>
      <w:proofErr w:type="spellEnd"/>
      <w:r w:rsidRPr="00BC5A8E">
        <w:rPr>
          <w:lang w:val="en-US"/>
        </w:rPr>
        <w:t xml:space="preserve"> de Fi</w:t>
      </w:r>
      <w:r w:rsidR="004F28DC" w:rsidRPr="00BC5A8E">
        <w:rPr>
          <w:lang w:val="en-US"/>
        </w:rPr>
        <w:t>tts</w:t>
      </w:r>
    </w:p>
    <w:p w14:paraId="3DF17910" w14:textId="416AE479" w:rsidR="00E16900" w:rsidRDefault="00E16900" w:rsidP="00C503B7">
      <w:pPr>
        <w:rPr>
          <w:rStyle w:val="Rfrencelgre"/>
          <w:lang w:val="en-US"/>
        </w:rPr>
      </w:pPr>
      <w:r w:rsidRPr="00E16900">
        <w:rPr>
          <w:rStyle w:val="Rfrencelgre"/>
          <w:lang w:val="en-US"/>
        </w:rPr>
        <w:t>Fitts &amp; Posner, Perceptual-motor skill learning, 1964</w:t>
      </w:r>
    </w:p>
    <w:p w14:paraId="3CCBCDB3" w14:textId="7BCE7170" w:rsidR="00E16900" w:rsidRDefault="00E16900" w:rsidP="00C503B7">
      <w:r>
        <w:t xml:space="preserve">Trois stades : </w:t>
      </w:r>
      <w:r w:rsidR="00D472A3">
        <w:t>cognitif, associatif, autonome</w:t>
      </w:r>
    </w:p>
    <w:p w14:paraId="39E2D3CB" w14:textId="2FA8CC51" w:rsidR="00D472A3" w:rsidRDefault="000402F0" w:rsidP="00C503B7">
      <w:pPr>
        <w:pStyle w:val="Titre4"/>
      </w:pPr>
      <w:r>
        <w:t>Stade cognitif</w:t>
      </w:r>
    </w:p>
    <w:p w14:paraId="4E45580C" w14:textId="77777777" w:rsidR="00D24DA9" w:rsidRDefault="00524BA7" w:rsidP="00C503B7">
      <w:pPr>
        <w:pStyle w:val="Paragraphedeliste"/>
        <w:numPr>
          <w:ilvl w:val="0"/>
          <w:numId w:val="5"/>
        </w:numPr>
      </w:pPr>
      <w:r w:rsidRPr="002D597B">
        <w:rPr>
          <w:color w:val="C00000"/>
        </w:rPr>
        <w:t xml:space="preserve">Elaboration </w:t>
      </w:r>
      <w:r w:rsidRPr="00524BA7">
        <w:t xml:space="preserve">d’un plan d’action = </w:t>
      </w:r>
      <w:r w:rsidRPr="002D597B">
        <w:rPr>
          <w:color w:val="C00000"/>
        </w:rPr>
        <w:t xml:space="preserve">planification </w:t>
      </w:r>
      <w:r w:rsidRPr="00524BA7">
        <w:t>d’une séquence motrice adaptée : que faire ? comment le faire ? A quel moment ?</w:t>
      </w:r>
    </w:p>
    <w:p w14:paraId="062094EA" w14:textId="77777777" w:rsidR="00D24DA9" w:rsidRDefault="00524BA7" w:rsidP="00C503B7">
      <w:pPr>
        <w:pStyle w:val="Paragraphedeliste"/>
        <w:numPr>
          <w:ilvl w:val="0"/>
          <w:numId w:val="5"/>
        </w:numPr>
      </w:pPr>
      <w:r w:rsidRPr="00524BA7">
        <w:t xml:space="preserve">Performance </w:t>
      </w:r>
      <w:r w:rsidRPr="002D597B">
        <w:rPr>
          <w:color w:val="C00000"/>
        </w:rPr>
        <w:t>inconstante</w:t>
      </w:r>
      <w:r w:rsidRPr="00524BA7">
        <w:t>, beaucoup d’erreurs</w:t>
      </w:r>
    </w:p>
    <w:p w14:paraId="24936C1D" w14:textId="77777777" w:rsidR="00D24DA9" w:rsidRDefault="00524BA7" w:rsidP="00C503B7">
      <w:pPr>
        <w:pStyle w:val="Paragraphedeliste"/>
        <w:numPr>
          <w:ilvl w:val="0"/>
          <w:numId w:val="5"/>
        </w:numPr>
      </w:pPr>
      <w:r w:rsidRPr="002D597B">
        <w:rPr>
          <w:color w:val="C00000"/>
        </w:rPr>
        <w:t xml:space="preserve">Verbalisation </w:t>
      </w:r>
      <w:r w:rsidRPr="00524BA7">
        <w:t>importante: commentaires, explications, démonstrations</w:t>
      </w:r>
    </w:p>
    <w:p w14:paraId="02702502" w14:textId="77777777" w:rsidR="00D24DA9" w:rsidRDefault="00524BA7" w:rsidP="00C503B7">
      <w:pPr>
        <w:pStyle w:val="Paragraphedeliste"/>
        <w:numPr>
          <w:ilvl w:val="0"/>
          <w:numId w:val="5"/>
        </w:numPr>
      </w:pPr>
      <w:r w:rsidRPr="002D597B">
        <w:rPr>
          <w:color w:val="C00000"/>
        </w:rPr>
        <w:t xml:space="preserve">Dépense d’énergie </w:t>
      </w:r>
      <w:r w:rsidRPr="00524BA7">
        <w:t xml:space="preserve">maximale mais </w:t>
      </w:r>
      <w:r w:rsidRPr="002D597B">
        <w:rPr>
          <w:color w:val="C00000"/>
        </w:rPr>
        <w:t xml:space="preserve">efficacité </w:t>
      </w:r>
      <w:r w:rsidRPr="00524BA7">
        <w:t>minimale</w:t>
      </w:r>
    </w:p>
    <w:p w14:paraId="51A2D4BD" w14:textId="77777777" w:rsidR="00D24DA9" w:rsidRDefault="00524BA7" w:rsidP="00C503B7">
      <w:pPr>
        <w:pStyle w:val="Paragraphedeliste"/>
        <w:numPr>
          <w:ilvl w:val="0"/>
          <w:numId w:val="5"/>
        </w:numPr>
      </w:pPr>
      <w:r w:rsidRPr="00524BA7">
        <w:t xml:space="preserve">Demande un effort de </w:t>
      </w:r>
      <w:r w:rsidRPr="002D597B">
        <w:rPr>
          <w:color w:val="C00000"/>
        </w:rPr>
        <w:t xml:space="preserve">concentration </w:t>
      </w:r>
      <w:r w:rsidRPr="00524BA7">
        <w:t>+++</w:t>
      </w:r>
    </w:p>
    <w:p w14:paraId="79B30495" w14:textId="7606C81A" w:rsidR="000402F0" w:rsidRDefault="00524BA7" w:rsidP="00C503B7">
      <w:pPr>
        <w:pStyle w:val="Paragraphedeliste"/>
        <w:numPr>
          <w:ilvl w:val="0"/>
          <w:numId w:val="5"/>
        </w:numPr>
      </w:pPr>
      <w:r w:rsidRPr="002D597B">
        <w:rPr>
          <w:color w:val="C00000"/>
        </w:rPr>
        <w:t xml:space="preserve">Feedback </w:t>
      </w:r>
      <w:r w:rsidRPr="00524BA7">
        <w:t xml:space="preserve">: </w:t>
      </w:r>
      <w:proofErr w:type="spellStart"/>
      <w:r w:rsidRPr="00524BA7">
        <w:t>ref</w:t>
      </w:r>
      <w:proofErr w:type="spellEnd"/>
      <w:r w:rsidRPr="00524BA7">
        <w:t xml:space="preserve"> a des leçons antérieures, vidéos : permet une progression +++</w:t>
      </w:r>
    </w:p>
    <w:p w14:paraId="7D378E2B" w14:textId="25FBD3AD" w:rsidR="005538A6" w:rsidRDefault="005538A6" w:rsidP="00C503B7">
      <w:pPr>
        <w:pStyle w:val="Titre4"/>
      </w:pPr>
      <w:r>
        <w:t>Stade associatif</w:t>
      </w:r>
    </w:p>
    <w:p w14:paraId="366714BE" w14:textId="77777777" w:rsidR="00B3779E" w:rsidRDefault="00B3779E" w:rsidP="00C503B7">
      <w:pPr>
        <w:pStyle w:val="Paragraphedeliste"/>
        <w:numPr>
          <w:ilvl w:val="0"/>
          <w:numId w:val="6"/>
        </w:numPr>
      </w:pPr>
      <w:r w:rsidRPr="0038318C">
        <w:rPr>
          <w:color w:val="C00000"/>
        </w:rPr>
        <w:t xml:space="preserve">Renforcement </w:t>
      </w:r>
      <w:r w:rsidRPr="00B3779E">
        <w:t xml:space="preserve">et </w:t>
      </w:r>
      <w:r w:rsidRPr="0038318C">
        <w:rPr>
          <w:color w:val="C00000"/>
        </w:rPr>
        <w:t xml:space="preserve">organisation </w:t>
      </w:r>
      <w:r w:rsidRPr="00B3779E">
        <w:t>du pattern moteur acquis au premier stade</w:t>
      </w:r>
    </w:p>
    <w:p w14:paraId="33A9B70F" w14:textId="77777777" w:rsidR="00B3779E" w:rsidRDefault="00B3779E" w:rsidP="00C503B7">
      <w:pPr>
        <w:pStyle w:val="Paragraphedeliste"/>
        <w:numPr>
          <w:ilvl w:val="0"/>
          <w:numId w:val="6"/>
        </w:numPr>
      </w:pPr>
      <w:r w:rsidRPr="00B3779E">
        <w:t xml:space="preserve">Etablissement de patterns moteurs </w:t>
      </w:r>
      <w:r w:rsidRPr="0038318C">
        <w:rPr>
          <w:color w:val="C00000"/>
        </w:rPr>
        <w:t>spécifiques</w:t>
      </w:r>
    </w:p>
    <w:p w14:paraId="4980A3F2" w14:textId="77777777" w:rsidR="00B3779E" w:rsidRDefault="00B3779E" w:rsidP="00C503B7">
      <w:pPr>
        <w:pStyle w:val="Paragraphedeliste"/>
        <w:numPr>
          <w:ilvl w:val="0"/>
          <w:numId w:val="6"/>
        </w:numPr>
      </w:pPr>
      <w:r w:rsidRPr="0038318C">
        <w:rPr>
          <w:color w:val="C00000"/>
        </w:rPr>
        <w:t xml:space="preserve">Réduction de la variabilité </w:t>
      </w:r>
      <w:r w:rsidRPr="00B3779E">
        <w:t>selon la nature de l’habileté : fixation VS diversification</w:t>
      </w:r>
    </w:p>
    <w:p w14:paraId="00D79B37" w14:textId="77777777" w:rsidR="00B3779E" w:rsidRDefault="00B3779E" w:rsidP="00C503B7">
      <w:pPr>
        <w:pStyle w:val="Paragraphedeliste"/>
        <w:numPr>
          <w:ilvl w:val="0"/>
          <w:numId w:val="6"/>
        </w:numPr>
      </w:pPr>
      <w:r w:rsidRPr="00B3779E">
        <w:t xml:space="preserve">Réalisation plus </w:t>
      </w:r>
      <w:r w:rsidRPr="0038318C">
        <w:rPr>
          <w:color w:val="C00000"/>
        </w:rPr>
        <w:t xml:space="preserve">fluide </w:t>
      </w:r>
      <w:r w:rsidRPr="00B3779E">
        <w:t>et harmonieuse du mouvement</w:t>
      </w:r>
    </w:p>
    <w:p w14:paraId="6CD1CD20" w14:textId="77777777" w:rsidR="00B3779E" w:rsidRDefault="00B3779E" w:rsidP="00C503B7">
      <w:pPr>
        <w:pStyle w:val="Paragraphedeliste"/>
        <w:numPr>
          <w:ilvl w:val="0"/>
          <w:numId w:val="6"/>
        </w:numPr>
      </w:pPr>
      <w:r w:rsidRPr="00B3779E">
        <w:t>Verbalisation s’estompe</w:t>
      </w:r>
    </w:p>
    <w:p w14:paraId="51900B89" w14:textId="77777777" w:rsidR="00B3779E" w:rsidRDefault="00B3779E" w:rsidP="00C503B7">
      <w:pPr>
        <w:pStyle w:val="Paragraphedeliste"/>
        <w:numPr>
          <w:ilvl w:val="0"/>
          <w:numId w:val="6"/>
        </w:numPr>
      </w:pPr>
      <w:r w:rsidRPr="00B3779E">
        <w:t>Attention moins sollicitée</w:t>
      </w:r>
    </w:p>
    <w:p w14:paraId="1896222A" w14:textId="144063DE" w:rsidR="0038318C" w:rsidRDefault="00B3779E" w:rsidP="00C503B7">
      <w:pPr>
        <w:pStyle w:val="Paragraphedeliste"/>
        <w:numPr>
          <w:ilvl w:val="0"/>
          <w:numId w:val="6"/>
        </w:numPr>
      </w:pPr>
      <w:r w:rsidRPr="00B3779E">
        <w:t>Début d’automatisation</w:t>
      </w:r>
    </w:p>
    <w:p w14:paraId="0543E9BC" w14:textId="7EECA61F" w:rsidR="000C6F70" w:rsidRDefault="000C6F70" w:rsidP="00C503B7">
      <w:pPr>
        <w:rPr>
          <w:noProof/>
        </w:rPr>
      </w:pPr>
      <w:r w:rsidRPr="000C6F70">
        <w:rPr>
          <w:noProof/>
        </w:rPr>
        <w:lastRenderedPageBreak/>
        <w:drawing>
          <wp:inline distT="0" distB="0" distL="0" distR="0" wp14:anchorId="24A2A25F" wp14:editId="315375B2">
            <wp:extent cx="2773141" cy="2141220"/>
            <wp:effectExtent l="0" t="0" r="825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778571" cy="2145413"/>
                    </a:xfrm>
                    <a:prstGeom prst="rect">
                      <a:avLst/>
                    </a:prstGeom>
                  </pic:spPr>
                </pic:pic>
              </a:graphicData>
            </a:graphic>
          </wp:inline>
        </w:drawing>
      </w:r>
      <w:r w:rsidRPr="000C6F70">
        <w:rPr>
          <w:noProof/>
        </w:rPr>
        <w:t xml:space="preserve"> </w:t>
      </w:r>
      <w:r w:rsidRPr="000C6F70">
        <w:rPr>
          <w:noProof/>
        </w:rPr>
        <w:drawing>
          <wp:inline distT="0" distB="0" distL="0" distR="0" wp14:anchorId="5A505B55" wp14:editId="78D090BC">
            <wp:extent cx="2684267" cy="2156460"/>
            <wp:effectExtent l="0" t="0" r="190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729978" cy="2193183"/>
                    </a:xfrm>
                    <a:prstGeom prst="rect">
                      <a:avLst/>
                    </a:prstGeom>
                  </pic:spPr>
                </pic:pic>
              </a:graphicData>
            </a:graphic>
          </wp:inline>
        </w:drawing>
      </w:r>
    </w:p>
    <w:p w14:paraId="57ADF38A" w14:textId="4F183C70" w:rsidR="00D41BB7" w:rsidRDefault="00235F9E" w:rsidP="00C503B7">
      <w:r w:rsidRPr="00235F9E">
        <w:t xml:space="preserve">A ce stade, le confirmé a </w:t>
      </w:r>
      <w:r w:rsidRPr="006B17C8">
        <w:rPr>
          <w:color w:val="C00000"/>
        </w:rPr>
        <w:t>construit un programme moteur généralisé</w:t>
      </w:r>
      <w:r w:rsidR="00C46E24">
        <w:t xml:space="preserve">. </w:t>
      </w:r>
      <w:r w:rsidR="00C46E24" w:rsidRPr="00C46E24">
        <w:t xml:space="preserve">Cependant, il a un programme moteur </w:t>
      </w:r>
      <w:r w:rsidR="00C46E24" w:rsidRPr="003E0BF9">
        <w:rPr>
          <w:color w:val="C00000"/>
        </w:rPr>
        <w:t>difficilement adaptable</w:t>
      </w:r>
      <w:r w:rsidR="00C46E24" w:rsidRPr="00C46E24">
        <w:t xml:space="preserve"> aux conditions de l’environnement. Il reste de petit</w:t>
      </w:r>
      <w:r w:rsidR="006B17C8">
        <w:t>s</w:t>
      </w:r>
      <w:r w:rsidR="00C46E24" w:rsidRPr="00C46E24">
        <w:t xml:space="preserve"> défauts à corriger</w:t>
      </w:r>
      <w:r w:rsidR="003409A7">
        <w:t>.</w:t>
      </w:r>
    </w:p>
    <w:p w14:paraId="6FD36263" w14:textId="0BB8A51C" w:rsidR="00597BA2" w:rsidRDefault="00597BA2" w:rsidP="00C503B7">
      <w:pPr>
        <w:pStyle w:val="Titre4"/>
      </w:pPr>
      <w:r>
        <w:t>Stade autonome</w:t>
      </w:r>
    </w:p>
    <w:p w14:paraId="5F77C951" w14:textId="77777777" w:rsidR="000A7A17" w:rsidRDefault="000A7A17" w:rsidP="000A7A17">
      <w:pPr>
        <w:pStyle w:val="Paragraphedeliste"/>
        <w:numPr>
          <w:ilvl w:val="0"/>
          <w:numId w:val="7"/>
        </w:numPr>
      </w:pPr>
      <w:r w:rsidRPr="000A7A17">
        <w:t xml:space="preserve">Réponse </w:t>
      </w:r>
      <w:r w:rsidRPr="00551047">
        <w:rPr>
          <w:color w:val="C00000"/>
        </w:rPr>
        <w:t xml:space="preserve">appropriée </w:t>
      </w:r>
      <w:r w:rsidRPr="000A7A17">
        <w:t xml:space="preserve">de </w:t>
      </w:r>
      <w:r w:rsidRPr="00551047">
        <w:rPr>
          <w:color w:val="C00000"/>
        </w:rPr>
        <w:t>plus en plus rapide</w:t>
      </w:r>
    </w:p>
    <w:p w14:paraId="160FCF40" w14:textId="77777777" w:rsidR="000A7A17" w:rsidRDefault="000A7A17" w:rsidP="000A7A17">
      <w:pPr>
        <w:pStyle w:val="Paragraphedeliste"/>
        <w:numPr>
          <w:ilvl w:val="0"/>
          <w:numId w:val="7"/>
        </w:numPr>
      </w:pPr>
      <w:r w:rsidRPr="000A7A17">
        <w:t xml:space="preserve">Travail cognitif presque </w:t>
      </w:r>
      <w:r w:rsidRPr="00551047">
        <w:rPr>
          <w:color w:val="C00000"/>
        </w:rPr>
        <w:t xml:space="preserve">inexistant </w:t>
      </w:r>
    </w:p>
    <w:p w14:paraId="3D1EA3F3" w14:textId="77777777" w:rsidR="000A7A17" w:rsidRDefault="000A7A17" w:rsidP="000A7A17">
      <w:pPr>
        <w:pStyle w:val="Paragraphedeliste"/>
        <w:numPr>
          <w:ilvl w:val="0"/>
          <w:numId w:val="7"/>
        </w:numPr>
      </w:pPr>
      <w:r w:rsidRPr="000A7A17">
        <w:t xml:space="preserve">Concentration sur une </w:t>
      </w:r>
      <w:r w:rsidRPr="00551047">
        <w:rPr>
          <w:color w:val="C00000"/>
        </w:rPr>
        <w:t>optique de performance ou affinage des stratégies</w:t>
      </w:r>
    </w:p>
    <w:p w14:paraId="22411D6B" w14:textId="77777777" w:rsidR="000A7A17" w:rsidRDefault="000A7A17" w:rsidP="000A7A17">
      <w:pPr>
        <w:pStyle w:val="Paragraphedeliste"/>
        <w:numPr>
          <w:ilvl w:val="0"/>
          <w:numId w:val="7"/>
        </w:numPr>
      </w:pPr>
      <w:r w:rsidRPr="000A7A17">
        <w:t xml:space="preserve">Energie </w:t>
      </w:r>
      <w:r w:rsidRPr="00551047">
        <w:rPr>
          <w:color w:val="C00000"/>
        </w:rPr>
        <w:t xml:space="preserve">minimale </w:t>
      </w:r>
      <w:r w:rsidRPr="000A7A17">
        <w:t xml:space="preserve">mais efficacité </w:t>
      </w:r>
      <w:r w:rsidRPr="00551047">
        <w:rPr>
          <w:color w:val="C00000"/>
        </w:rPr>
        <w:t>optimale</w:t>
      </w:r>
    </w:p>
    <w:p w14:paraId="45A2E7F5" w14:textId="5B121E8A" w:rsidR="00597BA2" w:rsidRDefault="000A7A17" w:rsidP="000A7A17">
      <w:pPr>
        <w:pStyle w:val="Paragraphedeliste"/>
        <w:numPr>
          <w:ilvl w:val="0"/>
          <w:numId w:val="7"/>
        </w:numPr>
      </w:pPr>
      <w:r w:rsidRPr="000A7A17">
        <w:t>A ce stade : geste maitrisé et automatisé</w:t>
      </w:r>
    </w:p>
    <w:p w14:paraId="612A74B7" w14:textId="555850F2" w:rsidR="00EC1146" w:rsidRDefault="00EC1146" w:rsidP="00EC1146">
      <w:r w:rsidRPr="00EC1146">
        <w:rPr>
          <w:noProof/>
        </w:rPr>
        <w:drawing>
          <wp:inline distT="0" distB="0" distL="0" distR="0" wp14:anchorId="1EC76BCE" wp14:editId="3E76FE4F">
            <wp:extent cx="5760720" cy="2920365"/>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60720" cy="2920365"/>
                    </a:xfrm>
                    <a:prstGeom prst="rect">
                      <a:avLst/>
                    </a:prstGeom>
                  </pic:spPr>
                </pic:pic>
              </a:graphicData>
            </a:graphic>
          </wp:inline>
        </w:drawing>
      </w:r>
    </w:p>
    <w:p w14:paraId="38263E9D" w14:textId="4A2CE123" w:rsidR="00A1407E" w:rsidRDefault="00A1407E" w:rsidP="00EC1146">
      <w:r w:rsidRPr="00A1407E">
        <w:t>La pratique d’une activité favorise le développement des processus automatiques. Le système cognitif deviendrait plus performant avec l’apprentissage et cela se traduirait, entre autres, par un besoin moindre en ressources cognitives dû à l’automatisation de certains traitements (</w:t>
      </w:r>
      <w:proofErr w:type="spellStart"/>
      <w:r w:rsidRPr="00A1407E">
        <w:rPr>
          <w:rStyle w:val="Rfrencelgre"/>
        </w:rPr>
        <w:t>Chanquoy</w:t>
      </w:r>
      <w:proofErr w:type="spellEnd"/>
      <w:r w:rsidRPr="00A1407E">
        <w:rPr>
          <w:rStyle w:val="Rfrencelgre"/>
        </w:rPr>
        <w:t xml:space="preserve"> et al. 2007</w:t>
      </w:r>
      <w:r w:rsidRPr="00A1407E">
        <w:t>)</w:t>
      </w:r>
    </w:p>
    <w:p w14:paraId="36C5EA3C" w14:textId="40A9FBBE" w:rsidR="00D62FD2" w:rsidRDefault="00D62FD2" w:rsidP="00C503B7">
      <w:pPr>
        <w:pStyle w:val="Titre3"/>
      </w:pPr>
      <w:r>
        <w:lastRenderedPageBreak/>
        <w:t>Modèle de l’apprentissage selon Adams (1971)</w:t>
      </w:r>
    </w:p>
    <w:p w14:paraId="542B7785" w14:textId="607565B5" w:rsidR="00D62FD2" w:rsidRDefault="001B4880" w:rsidP="00D62FD2">
      <w:r w:rsidRPr="001B4880">
        <w:rPr>
          <w:noProof/>
        </w:rPr>
        <w:drawing>
          <wp:inline distT="0" distB="0" distL="0" distR="0" wp14:anchorId="2B1D3DC9" wp14:editId="7DC8EEEC">
            <wp:extent cx="5760720" cy="3286760"/>
            <wp:effectExtent l="0" t="0" r="0" b="889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3286760"/>
                    </a:xfrm>
                    <a:prstGeom prst="rect">
                      <a:avLst/>
                    </a:prstGeom>
                  </pic:spPr>
                </pic:pic>
              </a:graphicData>
            </a:graphic>
          </wp:inline>
        </w:drawing>
      </w:r>
    </w:p>
    <w:p w14:paraId="4C6EB38A" w14:textId="77777777" w:rsidR="00611B6D" w:rsidRDefault="00611B6D" w:rsidP="00D62FD2">
      <w:r w:rsidRPr="00611B6D">
        <w:rPr>
          <w:rStyle w:val="Rfrencelgre"/>
        </w:rPr>
        <w:t>Schmidt (1989)</w:t>
      </w:r>
      <w:r w:rsidRPr="00611B6D">
        <w:t xml:space="preserve"> introduit le concept de "guidage" comme l'utilisation de la rétroaction extrinsèque pour aider les apprenants à stabiliser leur performance.</w:t>
      </w:r>
    </w:p>
    <w:p w14:paraId="2AD3F20F" w14:textId="70D76AD6" w:rsidR="00611B6D" w:rsidRDefault="00611B6D" w:rsidP="00D62FD2">
      <w:r w:rsidRPr="00611B6D">
        <w:t xml:space="preserve">Au début on a </w:t>
      </w:r>
      <w:r w:rsidRPr="00611B6D">
        <w:rPr>
          <w:color w:val="C00000"/>
        </w:rPr>
        <w:t xml:space="preserve">besoin d’avoir des feedbacks </w:t>
      </w:r>
      <w:r w:rsidRPr="00611B6D">
        <w:t>pour apprendre à détecter les erreurs</w:t>
      </w:r>
      <w:r>
        <w:t>. Si</w:t>
      </w:r>
      <w:r w:rsidRPr="00611B6D">
        <w:t xml:space="preserve"> le feedback devient trop fréquent, on devient trop </w:t>
      </w:r>
      <w:r w:rsidRPr="00611B6D">
        <w:rPr>
          <w:color w:val="C00000"/>
        </w:rPr>
        <w:t xml:space="preserve">dépendant </w:t>
      </w:r>
      <w:r w:rsidRPr="00611B6D">
        <w:t>de ce type de FB et le FB intrinsèque ne peut plus se faire (</w:t>
      </w:r>
      <w:proofErr w:type="spellStart"/>
      <w:r w:rsidRPr="00611B6D">
        <w:rPr>
          <w:rStyle w:val="Rfrencelgre"/>
        </w:rPr>
        <w:t>Salmoni</w:t>
      </w:r>
      <w:proofErr w:type="spellEnd"/>
      <w:r w:rsidRPr="00611B6D">
        <w:rPr>
          <w:rStyle w:val="Rfrencelgre"/>
        </w:rPr>
        <w:t xml:space="preserve"> et </w:t>
      </w:r>
      <w:proofErr w:type="spellStart"/>
      <w:r w:rsidRPr="00611B6D">
        <w:rPr>
          <w:rStyle w:val="Rfrencelgre"/>
        </w:rPr>
        <w:t>al.n</w:t>
      </w:r>
      <w:proofErr w:type="spellEnd"/>
      <w:r w:rsidRPr="00611B6D">
        <w:rPr>
          <w:rStyle w:val="Rfrencelgre"/>
        </w:rPr>
        <w:t xml:space="preserve"> 1984</w:t>
      </w:r>
      <w:r w:rsidRPr="00611B6D">
        <w:t>)</w:t>
      </w:r>
    </w:p>
    <w:p w14:paraId="132A97EB" w14:textId="77777777" w:rsidR="00BC5A8E" w:rsidRDefault="00BC5A8E" w:rsidP="00D62FD2"/>
    <w:p w14:paraId="12CBAAE5" w14:textId="4038C4BC" w:rsidR="00611B6D" w:rsidRDefault="00611B6D" w:rsidP="00D62FD2">
      <w:r w:rsidRPr="00611B6D">
        <w:t xml:space="preserve">Schmidt affirme que le </w:t>
      </w:r>
      <w:r w:rsidRPr="00611B6D">
        <w:rPr>
          <w:color w:val="C00000"/>
        </w:rPr>
        <w:t xml:space="preserve">guidage doit être progressivement réduit </w:t>
      </w:r>
      <w:r w:rsidRPr="00611B6D">
        <w:t>au fil du temps à mesure que les apprenants acquièrent des compétences.</w:t>
      </w:r>
    </w:p>
    <w:p w14:paraId="1FE130E0" w14:textId="3EE2D4FA" w:rsidR="00BC5A8E" w:rsidRDefault="00BC5A8E" w:rsidP="00BC5A8E">
      <w:pPr>
        <w:pStyle w:val="Titre2"/>
      </w:pPr>
      <w:r>
        <w:t>Approche</w:t>
      </w:r>
      <w:r w:rsidR="00C503B7">
        <w:t>s</w:t>
      </w:r>
      <w:r>
        <w:t xml:space="preserve"> </w:t>
      </w:r>
      <w:r w:rsidR="00C503B7">
        <w:t>Complexes</w:t>
      </w:r>
    </w:p>
    <w:p w14:paraId="78737758" w14:textId="7E1EBE8C" w:rsidR="00C503B7" w:rsidRPr="00C503B7" w:rsidRDefault="00C503B7" w:rsidP="00C503B7">
      <w:pPr>
        <w:pStyle w:val="Titre3"/>
      </w:pPr>
      <w:r>
        <w:t>Approche Dynamique</w:t>
      </w:r>
    </w:p>
    <w:p w14:paraId="1D1CB59A" w14:textId="77777777" w:rsidR="00BC5A8E" w:rsidRPr="005B7066" w:rsidRDefault="00BC5A8E" w:rsidP="00BC5A8E">
      <w:pPr>
        <w:rPr>
          <w:rStyle w:val="Rfrencelgre"/>
        </w:rPr>
      </w:pPr>
      <w:r w:rsidRPr="005B7066">
        <w:rPr>
          <w:rStyle w:val="Rfrencelgre"/>
        </w:rPr>
        <w:t>Bernstein, 1967</w:t>
      </w:r>
    </w:p>
    <w:p w14:paraId="716F9F92" w14:textId="77777777" w:rsidR="00BC5A8E" w:rsidRDefault="00BC5A8E" w:rsidP="00BC5A8E">
      <w:r w:rsidRPr="005E7F67">
        <w:rPr>
          <w:noProof/>
        </w:rPr>
        <w:lastRenderedPageBreak/>
        <w:drawing>
          <wp:inline distT="0" distB="0" distL="0" distR="0" wp14:anchorId="5F5AF7B3" wp14:editId="3FDD6C5D">
            <wp:extent cx="5760720" cy="271018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720" cy="2710180"/>
                    </a:xfrm>
                    <a:prstGeom prst="rect">
                      <a:avLst/>
                    </a:prstGeom>
                  </pic:spPr>
                </pic:pic>
              </a:graphicData>
            </a:graphic>
          </wp:inline>
        </w:drawing>
      </w:r>
    </w:p>
    <w:p w14:paraId="6249A0F1" w14:textId="7E30ACFC" w:rsidR="00BC5A8E" w:rsidRDefault="00BC5A8E" w:rsidP="00BC5A8E">
      <w:r w:rsidRPr="00AD130E">
        <w:t xml:space="preserve">Le comportement émerge par </w:t>
      </w:r>
      <w:r w:rsidRPr="00C15D65">
        <w:rPr>
          <w:color w:val="C00000"/>
        </w:rPr>
        <w:t xml:space="preserve">autoadaptation </w:t>
      </w:r>
      <w:r w:rsidRPr="00AD130E">
        <w:t xml:space="preserve">à des </w:t>
      </w:r>
      <w:r w:rsidRPr="00C15D65">
        <w:rPr>
          <w:color w:val="C00000"/>
        </w:rPr>
        <w:t>contraintes</w:t>
      </w:r>
      <w:r w:rsidR="00C02047">
        <w:rPr>
          <w:color w:val="C00000"/>
        </w:rPr>
        <w:t xml:space="preserve"> entre l’environnement le sujet et la tâche</w:t>
      </w:r>
      <w:r>
        <w:t>. L’apprentissage conduit à :</w:t>
      </w:r>
    </w:p>
    <w:p w14:paraId="3DB035F6" w14:textId="77777777" w:rsidR="00BC5A8E" w:rsidRPr="00C15D65" w:rsidRDefault="00BC5A8E" w:rsidP="00BC5A8E">
      <w:pPr>
        <w:pStyle w:val="Paragraphedeliste"/>
        <w:numPr>
          <w:ilvl w:val="0"/>
          <w:numId w:val="9"/>
        </w:numPr>
        <w:rPr>
          <w:color w:val="C00000"/>
        </w:rPr>
      </w:pPr>
      <w:r w:rsidRPr="00C15D65">
        <w:rPr>
          <w:color w:val="C00000"/>
        </w:rPr>
        <w:t xml:space="preserve">L’émergence </w:t>
      </w:r>
      <w:r>
        <w:t xml:space="preserve">d’une nouvelle structure coordinatrice qui résulte </w:t>
      </w:r>
      <w:r w:rsidRPr="00C15D65">
        <w:rPr>
          <w:color w:val="C00000"/>
        </w:rPr>
        <w:t>du blocage puis de la libération progressive des DDL</w:t>
      </w:r>
    </w:p>
    <w:p w14:paraId="2C12F43D" w14:textId="77777777" w:rsidR="00BC5A8E" w:rsidRDefault="00BC5A8E" w:rsidP="00BC5A8E">
      <w:pPr>
        <w:pStyle w:val="Paragraphedeliste"/>
        <w:numPr>
          <w:ilvl w:val="0"/>
          <w:numId w:val="8"/>
        </w:numPr>
      </w:pPr>
      <w:r>
        <w:t>Gel des DDL pour résoudre le problème de leur contrôle</w:t>
      </w:r>
    </w:p>
    <w:p w14:paraId="6E3081C7" w14:textId="77777777" w:rsidR="00BC5A8E" w:rsidRDefault="00BC5A8E" w:rsidP="00BC5A8E">
      <w:pPr>
        <w:pStyle w:val="Paragraphedeliste"/>
        <w:numPr>
          <w:ilvl w:val="0"/>
          <w:numId w:val="8"/>
        </w:numPr>
      </w:pPr>
      <w:r>
        <w:t xml:space="preserve">Libération progressive </w:t>
      </w:r>
    </w:p>
    <w:p w14:paraId="55EFA348" w14:textId="77777777" w:rsidR="00BC5A8E" w:rsidRDefault="00BC5A8E" w:rsidP="00BC5A8E">
      <w:pPr>
        <w:pStyle w:val="Paragraphedeliste"/>
        <w:numPr>
          <w:ilvl w:val="0"/>
          <w:numId w:val="8"/>
        </w:numPr>
      </w:pPr>
      <w:r>
        <w:t>Intégration des DDL dans une structure coordinatrice</w:t>
      </w:r>
    </w:p>
    <w:p w14:paraId="6557E1E3" w14:textId="77777777" w:rsidR="00BC5A8E" w:rsidRDefault="00BC5A8E" w:rsidP="00BC5A8E">
      <w:pPr>
        <w:pStyle w:val="Paragraphedeliste"/>
        <w:numPr>
          <w:ilvl w:val="0"/>
          <w:numId w:val="9"/>
        </w:numPr>
      </w:pPr>
      <w:r>
        <w:t xml:space="preserve">Ou le </w:t>
      </w:r>
      <w:r w:rsidRPr="00C15D65">
        <w:rPr>
          <w:color w:val="C00000"/>
        </w:rPr>
        <w:t>passage d’une structure coordinatrice à une autre</w:t>
      </w:r>
    </w:p>
    <w:p w14:paraId="7781AE68" w14:textId="77777777" w:rsidR="00BC5A8E" w:rsidRDefault="00BC5A8E" w:rsidP="00BC5A8E">
      <w:r>
        <w:t>Par conséquent, pour l’enseignant d’EPS:</w:t>
      </w:r>
    </w:p>
    <w:p w14:paraId="450CD008" w14:textId="77777777" w:rsidR="00BC5A8E" w:rsidRDefault="00BC5A8E" w:rsidP="00BC5A8E">
      <w:pPr>
        <w:pStyle w:val="Paragraphedeliste"/>
        <w:numPr>
          <w:ilvl w:val="0"/>
          <w:numId w:val="9"/>
        </w:numPr>
      </w:pPr>
      <w:r w:rsidRPr="00C15D65">
        <w:rPr>
          <w:color w:val="C00000"/>
        </w:rPr>
        <w:t xml:space="preserve">Manipulation des contraintes </w:t>
      </w:r>
      <w:r>
        <w:t xml:space="preserve">qui pèsent sur le </w:t>
      </w:r>
      <w:r w:rsidRPr="00C15D65">
        <w:rPr>
          <w:color w:val="C00000"/>
        </w:rPr>
        <w:t xml:space="preserve">système individu-environnement </w:t>
      </w:r>
      <w:r>
        <w:t>et non les processus cognitifs sous-jacents à la motricité</w:t>
      </w:r>
    </w:p>
    <w:p w14:paraId="17958D50" w14:textId="77777777" w:rsidR="00BC5A8E" w:rsidRDefault="00BC5A8E" w:rsidP="00BC5A8E">
      <w:pPr>
        <w:pStyle w:val="Paragraphedeliste"/>
        <w:numPr>
          <w:ilvl w:val="0"/>
          <w:numId w:val="9"/>
        </w:numPr>
      </w:pPr>
      <w:r>
        <w:t>Manipulation de paramètres de contrôle</w:t>
      </w:r>
    </w:p>
    <w:p w14:paraId="5CE031BE" w14:textId="443F2B84" w:rsidR="00BC5A8E" w:rsidRDefault="00596AD6" w:rsidP="00596AD6">
      <w:pPr>
        <w:pStyle w:val="Titre3"/>
      </w:pPr>
      <w:r>
        <w:t>Approche écologique</w:t>
      </w:r>
    </w:p>
    <w:p w14:paraId="64484214" w14:textId="1EDDC75C" w:rsidR="00596AD6" w:rsidRDefault="00596AD6" w:rsidP="00596AD6">
      <w:pPr>
        <w:rPr>
          <w:rStyle w:val="Rfrenceintense"/>
        </w:rPr>
      </w:pPr>
      <w:r>
        <w:rPr>
          <w:rStyle w:val="Rfrenceintense"/>
        </w:rPr>
        <w:t>Gibson 1979</w:t>
      </w:r>
    </w:p>
    <w:p w14:paraId="1560A143" w14:textId="17E0696A" w:rsidR="00847848" w:rsidRDefault="00847848" w:rsidP="00847848">
      <w:pPr>
        <w:pStyle w:val="Paragraphedeliste"/>
        <w:numPr>
          <w:ilvl w:val="0"/>
          <w:numId w:val="10"/>
        </w:numPr>
      </w:pPr>
      <w:r>
        <w:t>« Perception-directe »: l’information qui spécifie l’action est directement disponible dans</w:t>
      </w:r>
      <w:r>
        <w:t xml:space="preserve"> </w:t>
      </w:r>
      <w:r>
        <w:t>l’environnement, utilisable et pertinente pour l’action (prélèvement continu)</w:t>
      </w:r>
    </w:p>
    <w:p w14:paraId="5AB5F1AA" w14:textId="77777777" w:rsidR="00847848" w:rsidRDefault="00847848" w:rsidP="00847848">
      <w:pPr>
        <w:pStyle w:val="Paragraphedeliste"/>
        <w:numPr>
          <w:ilvl w:val="0"/>
          <w:numId w:val="10"/>
        </w:numPr>
      </w:pPr>
      <w:r>
        <w:t>Ce couplage perception-action exclut toute médiation cognitive: le recours à des</w:t>
      </w:r>
      <w:r>
        <w:t xml:space="preserve"> </w:t>
      </w:r>
      <w:r>
        <w:t>représentations perceptives n’est pas nécessaire</w:t>
      </w:r>
    </w:p>
    <w:p w14:paraId="54FF19A0" w14:textId="4A68C9F9" w:rsidR="00847848" w:rsidRPr="00847848" w:rsidRDefault="00847848" w:rsidP="00847848">
      <w:pPr>
        <w:pStyle w:val="Paragraphedeliste"/>
        <w:numPr>
          <w:ilvl w:val="0"/>
          <w:numId w:val="10"/>
        </w:numPr>
        <w:rPr>
          <w:rStyle w:val="Rfrenceintense"/>
          <w:rFonts w:eastAsiaTheme="minorHAnsi"/>
          <w:b w:val="0"/>
          <w:bCs w:val="0"/>
          <w:smallCaps w:val="0"/>
          <w:color w:val="auto"/>
          <w:spacing w:val="0"/>
          <w:sz w:val="21"/>
          <w:szCs w:val="21"/>
          <w:u w:val="none"/>
        </w:rPr>
      </w:pPr>
      <w:r>
        <w:t>Le mode d’action est spécifié par une « affordance » : ce que l’environnement suggère</w:t>
      </w:r>
      <w:r>
        <w:t xml:space="preserve"> </w:t>
      </w:r>
      <w:r>
        <w:t>comme type d’action au sujet. Un même objet peut suggérer différentes actions</w:t>
      </w:r>
    </w:p>
    <w:p w14:paraId="1C5D30BF" w14:textId="08959DC3" w:rsidR="00596AD6" w:rsidRDefault="00596AD6" w:rsidP="00596AD6">
      <w:r w:rsidRPr="00596AD6">
        <w:lastRenderedPageBreak/>
        <w:drawing>
          <wp:inline distT="0" distB="0" distL="0" distR="0" wp14:anchorId="6ED1E49B" wp14:editId="263BFB6F">
            <wp:extent cx="5760720" cy="3216275"/>
            <wp:effectExtent l="0" t="0" r="0" b="317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60720" cy="3216275"/>
                    </a:xfrm>
                    <a:prstGeom prst="rect">
                      <a:avLst/>
                    </a:prstGeom>
                  </pic:spPr>
                </pic:pic>
              </a:graphicData>
            </a:graphic>
          </wp:inline>
        </w:drawing>
      </w:r>
    </w:p>
    <w:p w14:paraId="7D2CF04B" w14:textId="77777777" w:rsidR="00AB0058" w:rsidRDefault="00AB0058" w:rsidP="00AB0058">
      <w:r>
        <w:t>Par conséquent, pour l’enseignant d’EPS:</w:t>
      </w:r>
    </w:p>
    <w:p w14:paraId="102AF545" w14:textId="5A7D81C7" w:rsidR="00AB0058" w:rsidRDefault="00AB0058" w:rsidP="00AB0058">
      <w:r>
        <w:t>Apprendre à percevoir consiste à apprendre à agir : il s’agit de découvrir</w:t>
      </w:r>
      <w:r>
        <w:t xml:space="preserve"> </w:t>
      </w:r>
      <w:r>
        <w:t>l’organisation optimale de la coordination contrainte par l’information disponible</w:t>
      </w:r>
    </w:p>
    <w:p w14:paraId="13FBE9A0" w14:textId="466E0628" w:rsidR="00AB0058" w:rsidRDefault="00AB0058" w:rsidP="00AB0058">
      <w:r>
        <w:t>Mettre en relation 4 types de placements avec 4 types d’organisations spatiales de prises</w:t>
      </w:r>
    </w:p>
    <w:p w14:paraId="6C91C880" w14:textId="14578C7D" w:rsidR="00AB0058" w:rsidRDefault="00AB0058" w:rsidP="00AB0058">
      <w:pPr>
        <w:pStyle w:val="Paragraphedeliste"/>
        <w:numPr>
          <w:ilvl w:val="0"/>
          <w:numId w:val="11"/>
        </w:numPr>
      </w:pPr>
      <w:r>
        <w:t>L’élève affronte des blocs à thème (tirer/pousser, tracter/pousser en carre externe) afin</w:t>
      </w:r>
      <w:r>
        <w:t xml:space="preserve"> </w:t>
      </w:r>
      <w:r>
        <w:t>d’intégrer les conséquences des prises sur sa motricité.</w:t>
      </w:r>
    </w:p>
    <w:p w14:paraId="1C26473A" w14:textId="5A4B3409" w:rsidR="00AB0058" w:rsidRDefault="00AB0058" w:rsidP="00AB0058">
      <w:pPr>
        <w:pStyle w:val="Paragraphedeliste"/>
        <w:numPr>
          <w:ilvl w:val="0"/>
          <w:numId w:val="11"/>
        </w:numPr>
      </w:pPr>
      <w:r>
        <w:t>L’élève est amené à réinvestir ces connaissances en décryptant à l’avance d’autres voies</w:t>
      </w:r>
    </w:p>
    <w:p w14:paraId="48CE6E44" w14:textId="548E1727" w:rsidR="00673B52" w:rsidRDefault="00673B52" w:rsidP="00673B52">
      <w:pPr>
        <w:pStyle w:val="Titre3"/>
      </w:pPr>
      <w:r>
        <w:t>Approche énactive</w:t>
      </w:r>
    </w:p>
    <w:p w14:paraId="2ED6C8F9" w14:textId="15A30C06" w:rsidR="00673B52" w:rsidRPr="00673B52" w:rsidRDefault="00673B52" w:rsidP="00673B52">
      <w:r w:rsidRPr="00673B52">
        <w:drawing>
          <wp:inline distT="0" distB="0" distL="0" distR="0" wp14:anchorId="2B110159" wp14:editId="6F06B26A">
            <wp:extent cx="5760720" cy="3181350"/>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60720" cy="3181350"/>
                    </a:xfrm>
                    <a:prstGeom prst="rect">
                      <a:avLst/>
                    </a:prstGeom>
                  </pic:spPr>
                </pic:pic>
              </a:graphicData>
            </a:graphic>
          </wp:inline>
        </w:drawing>
      </w:r>
    </w:p>
    <w:sectPr w:rsidR="00673B52" w:rsidRPr="00673B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73398"/>
    <w:multiLevelType w:val="hybridMultilevel"/>
    <w:tmpl w:val="09988B68"/>
    <w:lvl w:ilvl="0" w:tplc="5E6A70D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E170094"/>
    <w:multiLevelType w:val="hybridMultilevel"/>
    <w:tmpl w:val="C1FA4436"/>
    <w:lvl w:ilvl="0" w:tplc="5E6A70D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0A5665D"/>
    <w:multiLevelType w:val="hybridMultilevel"/>
    <w:tmpl w:val="835CEA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40B43F6"/>
    <w:multiLevelType w:val="hybridMultilevel"/>
    <w:tmpl w:val="D8B066FC"/>
    <w:lvl w:ilvl="0" w:tplc="5E6A70D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7115453"/>
    <w:multiLevelType w:val="hybridMultilevel"/>
    <w:tmpl w:val="778E1FAC"/>
    <w:lvl w:ilvl="0" w:tplc="5E6A70D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41475FC"/>
    <w:multiLevelType w:val="hybridMultilevel"/>
    <w:tmpl w:val="7B26F1FC"/>
    <w:lvl w:ilvl="0" w:tplc="040C0001">
      <w:start w:val="1"/>
      <w:numFmt w:val="bullet"/>
      <w:lvlText w:val=""/>
      <w:lvlJc w:val="left"/>
      <w:pPr>
        <w:ind w:left="720" w:hanging="360"/>
      </w:pPr>
      <w:rPr>
        <w:rFonts w:ascii="Symbol" w:hAnsi="Symbol" w:hint="default"/>
      </w:rPr>
    </w:lvl>
    <w:lvl w:ilvl="1" w:tplc="11F0A33E">
      <w:numFmt w:val="bullet"/>
      <w:lvlText w:val="•"/>
      <w:lvlJc w:val="left"/>
      <w:pPr>
        <w:ind w:left="1440" w:hanging="360"/>
      </w:pPr>
      <w:rPr>
        <w:rFonts w:ascii="Calibri" w:eastAsiaTheme="minorHAnsi" w:hAnsi="Calibri" w:cs="Calibri"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DE33A42"/>
    <w:multiLevelType w:val="hybridMultilevel"/>
    <w:tmpl w:val="771CFD8E"/>
    <w:lvl w:ilvl="0" w:tplc="5E6A70D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10606D5"/>
    <w:multiLevelType w:val="hybridMultilevel"/>
    <w:tmpl w:val="C42C72D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61886E5B"/>
    <w:multiLevelType w:val="hybridMultilevel"/>
    <w:tmpl w:val="DC9E51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EC7127A"/>
    <w:multiLevelType w:val="hybridMultilevel"/>
    <w:tmpl w:val="0A5832D6"/>
    <w:lvl w:ilvl="0" w:tplc="5E6A70D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66A201D"/>
    <w:multiLevelType w:val="hybridMultilevel"/>
    <w:tmpl w:val="EA5C51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B147164"/>
    <w:multiLevelType w:val="hybridMultilevel"/>
    <w:tmpl w:val="FCFC1B8A"/>
    <w:lvl w:ilvl="0" w:tplc="65A4D4B0">
      <w:numFmt w:val="bullet"/>
      <w:lvlText w:val="-"/>
      <w:lvlJc w:val="left"/>
      <w:pPr>
        <w:ind w:left="1068" w:hanging="360"/>
      </w:pPr>
      <w:rPr>
        <w:rFonts w:ascii="Calibri" w:eastAsiaTheme="minorHAnsi" w:hAnsi="Calibri" w:cs="Calibri"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16cid:durableId="1893805418">
    <w:abstractNumId w:val="2"/>
  </w:num>
  <w:num w:numId="2" w16cid:durableId="289746739">
    <w:abstractNumId w:val="3"/>
  </w:num>
  <w:num w:numId="3" w16cid:durableId="1673028440">
    <w:abstractNumId w:val="0"/>
  </w:num>
  <w:num w:numId="4" w16cid:durableId="1035429355">
    <w:abstractNumId w:val="6"/>
  </w:num>
  <w:num w:numId="5" w16cid:durableId="720715184">
    <w:abstractNumId w:val="9"/>
  </w:num>
  <w:num w:numId="6" w16cid:durableId="780882462">
    <w:abstractNumId w:val="1"/>
  </w:num>
  <w:num w:numId="7" w16cid:durableId="125706860">
    <w:abstractNumId w:val="4"/>
  </w:num>
  <w:num w:numId="8" w16cid:durableId="1901793619">
    <w:abstractNumId w:val="11"/>
  </w:num>
  <w:num w:numId="9" w16cid:durableId="285090381">
    <w:abstractNumId w:val="10"/>
  </w:num>
  <w:num w:numId="10" w16cid:durableId="596986466">
    <w:abstractNumId w:val="5"/>
  </w:num>
  <w:num w:numId="11" w16cid:durableId="1988899094">
    <w:abstractNumId w:val="8"/>
  </w:num>
  <w:num w:numId="12" w16cid:durableId="18502912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984"/>
    <w:rsid w:val="00026539"/>
    <w:rsid w:val="000402F0"/>
    <w:rsid w:val="000A7A17"/>
    <w:rsid w:val="000C6F70"/>
    <w:rsid w:val="001837FC"/>
    <w:rsid w:val="001B4880"/>
    <w:rsid w:val="001C405A"/>
    <w:rsid w:val="001D1EEF"/>
    <w:rsid w:val="001E0CCD"/>
    <w:rsid w:val="002057AD"/>
    <w:rsid w:val="002066D0"/>
    <w:rsid w:val="00211782"/>
    <w:rsid w:val="00235F9E"/>
    <w:rsid w:val="002574C2"/>
    <w:rsid w:val="002D541E"/>
    <w:rsid w:val="002D597B"/>
    <w:rsid w:val="003409A7"/>
    <w:rsid w:val="00346C5A"/>
    <w:rsid w:val="0038318C"/>
    <w:rsid w:val="003B3996"/>
    <w:rsid w:val="003E0BF9"/>
    <w:rsid w:val="003F4887"/>
    <w:rsid w:val="00473E0D"/>
    <w:rsid w:val="004A1A7A"/>
    <w:rsid w:val="004F28DC"/>
    <w:rsid w:val="00505D8F"/>
    <w:rsid w:val="00524BA7"/>
    <w:rsid w:val="00536622"/>
    <w:rsid w:val="00547F01"/>
    <w:rsid w:val="00551047"/>
    <w:rsid w:val="005538A6"/>
    <w:rsid w:val="00562322"/>
    <w:rsid w:val="00585180"/>
    <w:rsid w:val="00596AD6"/>
    <w:rsid w:val="00597BA2"/>
    <w:rsid w:val="005A5582"/>
    <w:rsid w:val="005E5910"/>
    <w:rsid w:val="005E696D"/>
    <w:rsid w:val="005F70FD"/>
    <w:rsid w:val="00611B6D"/>
    <w:rsid w:val="00673B52"/>
    <w:rsid w:val="006956FF"/>
    <w:rsid w:val="006B17C8"/>
    <w:rsid w:val="006F2F9B"/>
    <w:rsid w:val="00761D3B"/>
    <w:rsid w:val="00786AAB"/>
    <w:rsid w:val="0081134A"/>
    <w:rsid w:val="00847848"/>
    <w:rsid w:val="00886ADC"/>
    <w:rsid w:val="008C46B3"/>
    <w:rsid w:val="008F37B5"/>
    <w:rsid w:val="00967898"/>
    <w:rsid w:val="009E4B13"/>
    <w:rsid w:val="00A1407E"/>
    <w:rsid w:val="00AB0058"/>
    <w:rsid w:val="00B16663"/>
    <w:rsid w:val="00B3779E"/>
    <w:rsid w:val="00B67ECE"/>
    <w:rsid w:val="00BC5A8E"/>
    <w:rsid w:val="00C02047"/>
    <w:rsid w:val="00C340D9"/>
    <w:rsid w:val="00C46E24"/>
    <w:rsid w:val="00C503B7"/>
    <w:rsid w:val="00C902E4"/>
    <w:rsid w:val="00CD4AE0"/>
    <w:rsid w:val="00D24DA9"/>
    <w:rsid w:val="00D31BD0"/>
    <w:rsid w:val="00D41BB7"/>
    <w:rsid w:val="00D42984"/>
    <w:rsid w:val="00D472A3"/>
    <w:rsid w:val="00D62FD2"/>
    <w:rsid w:val="00D659CE"/>
    <w:rsid w:val="00D72165"/>
    <w:rsid w:val="00D8160D"/>
    <w:rsid w:val="00E01FA2"/>
    <w:rsid w:val="00E16900"/>
    <w:rsid w:val="00E61356"/>
    <w:rsid w:val="00EC1146"/>
    <w:rsid w:val="00F01F85"/>
    <w:rsid w:val="00F03BEB"/>
    <w:rsid w:val="00F519E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CD649"/>
  <w15:chartTrackingRefBased/>
  <w15:docId w15:val="{B453C39C-F9FD-43B0-BAD9-8C6A3241E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fr-FR" w:eastAsia="en-US"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6622"/>
  </w:style>
  <w:style w:type="paragraph" w:styleId="Titre1">
    <w:name w:val="heading 1"/>
    <w:basedOn w:val="Normal"/>
    <w:next w:val="Normal"/>
    <w:link w:val="Titre1Car"/>
    <w:uiPriority w:val="9"/>
    <w:qFormat/>
    <w:rsid w:val="00536622"/>
    <w:pPr>
      <w:keepNext/>
      <w:keepLines/>
      <w:pBdr>
        <w:left w:val="single" w:sz="12" w:space="12" w:color="ED7D31" w:themeColor="accent2"/>
      </w:pBdr>
      <w:spacing w:before="80" w:after="80" w:line="240" w:lineRule="auto"/>
      <w:outlineLvl w:val="0"/>
    </w:pPr>
    <w:rPr>
      <w:rFonts w:asciiTheme="majorHAnsi" w:eastAsiaTheme="majorEastAsia" w:hAnsiTheme="majorHAnsi" w:cstheme="majorBidi"/>
      <w:caps/>
      <w:spacing w:val="10"/>
      <w:sz w:val="36"/>
      <w:szCs w:val="36"/>
    </w:rPr>
  </w:style>
  <w:style w:type="paragraph" w:styleId="Titre2">
    <w:name w:val="heading 2"/>
    <w:basedOn w:val="Normal"/>
    <w:next w:val="Normal"/>
    <w:link w:val="Titre2Car"/>
    <w:uiPriority w:val="9"/>
    <w:unhideWhenUsed/>
    <w:qFormat/>
    <w:rsid w:val="00536622"/>
    <w:pPr>
      <w:keepNext/>
      <w:keepLines/>
      <w:spacing w:before="120" w:after="0" w:line="240" w:lineRule="auto"/>
      <w:outlineLvl w:val="1"/>
    </w:pPr>
    <w:rPr>
      <w:rFonts w:asciiTheme="majorHAnsi" w:eastAsiaTheme="majorEastAsia" w:hAnsiTheme="majorHAnsi" w:cstheme="majorBidi"/>
      <w:sz w:val="36"/>
      <w:szCs w:val="36"/>
    </w:rPr>
  </w:style>
  <w:style w:type="paragraph" w:styleId="Titre3">
    <w:name w:val="heading 3"/>
    <w:basedOn w:val="Normal"/>
    <w:next w:val="Normal"/>
    <w:link w:val="Titre3Car"/>
    <w:uiPriority w:val="9"/>
    <w:unhideWhenUsed/>
    <w:qFormat/>
    <w:rsid w:val="00536622"/>
    <w:pPr>
      <w:keepNext/>
      <w:keepLines/>
      <w:spacing w:before="80" w:after="0" w:line="240" w:lineRule="auto"/>
      <w:outlineLvl w:val="2"/>
    </w:pPr>
    <w:rPr>
      <w:rFonts w:asciiTheme="majorHAnsi" w:eastAsiaTheme="majorEastAsia" w:hAnsiTheme="majorHAnsi" w:cstheme="majorBidi"/>
      <w:caps/>
      <w:sz w:val="28"/>
      <w:szCs w:val="28"/>
    </w:rPr>
  </w:style>
  <w:style w:type="paragraph" w:styleId="Titre4">
    <w:name w:val="heading 4"/>
    <w:basedOn w:val="Normal"/>
    <w:next w:val="Normal"/>
    <w:link w:val="Titre4Car"/>
    <w:uiPriority w:val="9"/>
    <w:unhideWhenUsed/>
    <w:qFormat/>
    <w:rsid w:val="00536622"/>
    <w:pPr>
      <w:keepNext/>
      <w:keepLines/>
      <w:spacing w:before="80" w:after="0" w:line="240" w:lineRule="auto"/>
      <w:outlineLvl w:val="3"/>
    </w:pPr>
    <w:rPr>
      <w:rFonts w:asciiTheme="majorHAnsi" w:eastAsiaTheme="majorEastAsia" w:hAnsiTheme="majorHAnsi" w:cstheme="majorBidi"/>
      <w:i/>
      <w:iCs/>
      <w:sz w:val="28"/>
      <w:szCs w:val="28"/>
    </w:rPr>
  </w:style>
  <w:style w:type="paragraph" w:styleId="Titre5">
    <w:name w:val="heading 5"/>
    <w:basedOn w:val="Normal"/>
    <w:next w:val="Normal"/>
    <w:link w:val="Titre5Car"/>
    <w:uiPriority w:val="9"/>
    <w:semiHidden/>
    <w:unhideWhenUsed/>
    <w:qFormat/>
    <w:rsid w:val="00536622"/>
    <w:pPr>
      <w:keepNext/>
      <w:keepLines/>
      <w:spacing w:before="80" w:after="0" w:line="240" w:lineRule="auto"/>
      <w:outlineLvl w:val="4"/>
    </w:pPr>
    <w:rPr>
      <w:rFonts w:asciiTheme="majorHAnsi" w:eastAsiaTheme="majorEastAsia" w:hAnsiTheme="majorHAnsi" w:cstheme="majorBidi"/>
      <w:sz w:val="24"/>
      <w:szCs w:val="24"/>
    </w:rPr>
  </w:style>
  <w:style w:type="paragraph" w:styleId="Titre6">
    <w:name w:val="heading 6"/>
    <w:basedOn w:val="Normal"/>
    <w:next w:val="Normal"/>
    <w:link w:val="Titre6Car"/>
    <w:uiPriority w:val="9"/>
    <w:semiHidden/>
    <w:unhideWhenUsed/>
    <w:qFormat/>
    <w:rsid w:val="00536622"/>
    <w:pPr>
      <w:keepNext/>
      <w:keepLines/>
      <w:spacing w:before="80" w:after="0" w:line="240" w:lineRule="auto"/>
      <w:outlineLvl w:val="5"/>
    </w:pPr>
    <w:rPr>
      <w:rFonts w:asciiTheme="majorHAnsi" w:eastAsiaTheme="majorEastAsia" w:hAnsiTheme="majorHAnsi" w:cstheme="majorBidi"/>
      <w:i/>
      <w:iCs/>
      <w:sz w:val="24"/>
      <w:szCs w:val="24"/>
    </w:rPr>
  </w:style>
  <w:style w:type="paragraph" w:styleId="Titre7">
    <w:name w:val="heading 7"/>
    <w:basedOn w:val="Normal"/>
    <w:next w:val="Normal"/>
    <w:link w:val="Titre7Car"/>
    <w:uiPriority w:val="9"/>
    <w:semiHidden/>
    <w:unhideWhenUsed/>
    <w:qFormat/>
    <w:rsid w:val="00536622"/>
    <w:pPr>
      <w:keepNext/>
      <w:keepLines/>
      <w:spacing w:before="80" w:after="0" w:line="240" w:lineRule="auto"/>
      <w:outlineLvl w:val="6"/>
    </w:pPr>
    <w:rPr>
      <w:rFonts w:asciiTheme="majorHAnsi" w:eastAsiaTheme="majorEastAsia" w:hAnsiTheme="majorHAnsi" w:cstheme="majorBidi"/>
      <w:color w:val="595959" w:themeColor="text1" w:themeTint="A6"/>
      <w:sz w:val="24"/>
      <w:szCs w:val="24"/>
    </w:rPr>
  </w:style>
  <w:style w:type="paragraph" w:styleId="Titre8">
    <w:name w:val="heading 8"/>
    <w:basedOn w:val="Normal"/>
    <w:next w:val="Normal"/>
    <w:link w:val="Titre8Car"/>
    <w:uiPriority w:val="9"/>
    <w:semiHidden/>
    <w:unhideWhenUsed/>
    <w:qFormat/>
    <w:rsid w:val="00536622"/>
    <w:pPr>
      <w:keepNext/>
      <w:keepLines/>
      <w:spacing w:before="80" w:after="0" w:line="240" w:lineRule="auto"/>
      <w:outlineLvl w:val="7"/>
    </w:pPr>
    <w:rPr>
      <w:rFonts w:asciiTheme="majorHAnsi" w:eastAsiaTheme="majorEastAsia" w:hAnsiTheme="majorHAnsi" w:cstheme="majorBidi"/>
      <w:caps/>
    </w:rPr>
  </w:style>
  <w:style w:type="paragraph" w:styleId="Titre9">
    <w:name w:val="heading 9"/>
    <w:basedOn w:val="Normal"/>
    <w:next w:val="Normal"/>
    <w:link w:val="Titre9Car"/>
    <w:uiPriority w:val="9"/>
    <w:semiHidden/>
    <w:unhideWhenUsed/>
    <w:qFormat/>
    <w:rsid w:val="00536622"/>
    <w:pPr>
      <w:keepNext/>
      <w:keepLines/>
      <w:spacing w:before="80" w:after="0" w:line="240" w:lineRule="auto"/>
      <w:outlineLvl w:val="8"/>
    </w:pPr>
    <w:rPr>
      <w:rFonts w:asciiTheme="majorHAnsi" w:eastAsiaTheme="majorEastAsia" w:hAnsiTheme="majorHAnsi" w:cstheme="majorBidi"/>
      <w:i/>
      <w:iCs/>
      <w:cap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536622"/>
    <w:rPr>
      <w:rFonts w:asciiTheme="majorHAnsi" w:eastAsiaTheme="majorEastAsia" w:hAnsiTheme="majorHAnsi" w:cstheme="majorBidi"/>
      <w:sz w:val="36"/>
      <w:szCs w:val="36"/>
    </w:rPr>
  </w:style>
  <w:style w:type="character" w:customStyle="1" w:styleId="Titre1Car">
    <w:name w:val="Titre 1 Car"/>
    <w:basedOn w:val="Policepardfaut"/>
    <w:link w:val="Titre1"/>
    <w:uiPriority w:val="9"/>
    <w:rsid w:val="00536622"/>
    <w:rPr>
      <w:rFonts w:asciiTheme="majorHAnsi" w:eastAsiaTheme="majorEastAsia" w:hAnsiTheme="majorHAnsi" w:cstheme="majorBidi"/>
      <w:caps/>
      <w:spacing w:val="10"/>
      <w:sz w:val="36"/>
      <w:szCs w:val="36"/>
    </w:rPr>
  </w:style>
  <w:style w:type="paragraph" w:styleId="Titre">
    <w:name w:val="Title"/>
    <w:basedOn w:val="Normal"/>
    <w:next w:val="Normal"/>
    <w:link w:val="TitreCar"/>
    <w:uiPriority w:val="10"/>
    <w:qFormat/>
    <w:rsid w:val="00536622"/>
    <w:pPr>
      <w:spacing w:after="0" w:line="240" w:lineRule="auto"/>
      <w:contextualSpacing/>
    </w:pPr>
    <w:rPr>
      <w:rFonts w:asciiTheme="majorHAnsi" w:eastAsiaTheme="majorEastAsia" w:hAnsiTheme="majorHAnsi" w:cstheme="majorBidi"/>
      <w:caps/>
      <w:spacing w:val="40"/>
      <w:sz w:val="76"/>
      <w:szCs w:val="76"/>
    </w:rPr>
  </w:style>
  <w:style w:type="character" w:customStyle="1" w:styleId="TitreCar">
    <w:name w:val="Titre Car"/>
    <w:basedOn w:val="Policepardfaut"/>
    <w:link w:val="Titre"/>
    <w:uiPriority w:val="10"/>
    <w:rsid w:val="00536622"/>
    <w:rPr>
      <w:rFonts w:asciiTheme="majorHAnsi" w:eastAsiaTheme="majorEastAsia" w:hAnsiTheme="majorHAnsi" w:cstheme="majorBidi"/>
      <w:caps/>
      <w:spacing w:val="40"/>
      <w:sz w:val="76"/>
      <w:szCs w:val="76"/>
    </w:rPr>
  </w:style>
  <w:style w:type="character" w:styleId="Accentuation">
    <w:name w:val="Emphasis"/>
    <w:basedOn w:val="Policepardfaut"/>
    <w:uiPriority w:val="20"/>
    <w:qFormat/>
    <w:rsid w:val="00536622"/>
    <w:rPr>
      <w:rFonts w:asciiTheme="minorHAnsi" w:eastAsiaTheme="minorEastAsia" w:hAnsiTheme="minorHAnsi" w:cstheme="minorBidi"/>
      <w:i/>
      <w:iCs/>
      <w:color w:val="C45911" w:themeColor="accent2" w:themeShade="BF"/>
      <w:sz w:val="20"/>
      <w:szCs w:val="20"/>
    </w:rPr>
  </w:style>
  <w:style w:type="character" w:styleId="Accentuationintense">
    <w:name w:val="Intense Emphasis"/>
    <w:basedOn w:val="Policepardfaut"/>
    <w:uiPriority w:val="21"/>
    <w:qFormat/>
    <w:rsid w:val="00536622"/>
    <w:rPr>
      <w:rFonts w:asciiTheme="minorHAnsi" w:eastAsiaTheme="minorEastAsia" w:hAnsiTheme="minorHAnsi" w:cstheme="minorBidi"/>
      <w:b/>
      <w:bCs/>
      <w:i/>
      <w:iCs/>
      <w:color w:val="C45911" w:themeColor="accent2" w:themeShade="BF"/>
      <w:spacing w:val="0"/>
      <w:w w:val="100"/>
      <w:position w:val="0"/>
      <w:sz w:val="20"/>
      <w:szCs w:val="20"/>
    </w:rPr>
  </w:style>
  <w:style w:type="character" w:styleId="lev">
    <w:name w:val="Strong"/>
    <w:basedOn w:val="Policepardfaut"/>
    <w:uiPriority w:val="22"/>
    <w:qFormat/>
    <w:rsid w:val="00536622"/>
    <w:rPr>
      <w:rFonts w:asciiTheme="minorHAnsi" w:eastAsiaTheme="minorEastAsia" w:hAnsiTheme="minorHAnsi" w:cstheme="minorBidi"/>
      <w:b/>
      <w:bCs/>
      <w:spacing w:val="0"/>
      <w:w w:val="100"/>
      <w:position w:val="0"/>
      <w:sz w:val="20"/>
      <w:szCs w:val="20"/>
    </w:rPr>
  </w:style>
  <w:style w:type="character" w:customStyle="1" w:styleId="Titre3Car">
    <w:name w:val="Titre 3 Car"/>
    <w:basedOn w:val="Policepardfaut"/>
    <w:link w:val="Titre3"/>
    <w:uiPriority w:val="9"/>
    <w:rsid w:val="00536622"/>
    <w:rPr>
      <w:rFonts w:asciiTheme="majorHAnsi" w:eastAsiaTheme="majorEastAsia" w:hAnsiTheme="majorHAnsi" w:cstheme="majorBidi"/>
      <w:caps/>
      <w:sz w:val="28"/>
      <w:szCs w:val="28"/>
    </w:rPr>
  </w:style>
  <w:style w:type="character" w:customStyle="1" w:styleId="Titre4Car">
    <w:name w:val="Titre 4 Car"/>
    <w:basedOn w:val="Policepardfaut"/>
    <w:link w:val="Titre4"/>
    <w:uiPriority w:val="9"/>
    <w:rsid w:val="00536622"/>
    <w:rPr>
      <w:rFonts w:asciiTheme="majorHAnsi" w:eastAsiaTheme="majorEastAsia" w:hAnsiTheme="majorHAnsi" w:cstheme="majorBidi"/>
      <w:i/>
      <w:iCs/>
      <w:sz w:val="28"/>
      <w:szCs w:val="28"/>
    </w:rPr>
  </w:style>
  <w:style w:type="character" w:customStyle="1" w:styleId="Titre5Car">
    <w:name w:val="Titre 5 Car"/>
    <w:basedOn w:val="Policepardfaut"/>
    <w:link w:val="Titre5"/>
    <w:uiPriority w:val="9"/>
    <w:semiHidden/>
    <w:rsid w:val="00536622"/>
    <w:rPr>
      <w:rFonts w:asciiTheme="majorHAnsi" w:eastAsiaTheme="majorEastAsia" w:hAnsiTheme="majorHAnsi" w:cstheme="majorBidi"/>
      <w:sz w:val="24"/>
      <w:szCs w:val="24"/>
    </w:rPr>
  </w:style>
  <w:style w:type="character" w:customStyle="1" w:styleId="Titre6Car">
    <w:name w:val="Titre 6 Car"/>
    <w:basedOn w:val="Policepardfaut"/>
    <w:link w:val="Titre6"/>
    <w:uiPriority w:val="9"/>
    <w:semiHidden/>
    <w:rsid w:val="00536622"/>
    <w:rPr>
      <w:rFonts w:asciiTheme="majorHAnsi" w:eastAsiaTheme="majorEastAsia" w:hAnsiTheme="majorHAnsi" w:cstheme="majorBidi"/>
      <w:i/>
      <w:iCs/>
      <w:sz w:val="24"/>
      <w:szCs w:val="24"/>
    </w:rPr>
  </w:style>
  <w:style w:type="character" w:customStyle="1" w:styleId="Titre7Car">
    <w:name w:val="Titre 7 Car"/>
    <w:basedOn w:val="Policepardfaut"/>
    <w:link w:val="Titre7"/>
    <w:uiPriority w:val="9"/>
    <w:semiHidden/>
    <w:rsid w:val="00536622"/>
    <w:rPr>
      <w:rFonts w:asciiTheme="majorHAnsi" w:eastAsiaTheme="majorEastAsia" w:hAnsiTheme="majorHAnsi" w:cstheme="majorBidi"/>
      <w:color w:val="595959" w:themeColor="text1" w:themeTint="A6"/>
      <w:sz w:val="24"/>
      <w:szCs w:val="24"/>
    </w:rPr>
  </w:style>
  <w:style w:type="character" w:customStyle="1" w:styleId="Titre8Car">
    <w:name w:val="Titre 8 Car"/>
    <w:basedOn w:val="Policepardfaut"/>
    <w:link w:val="Titre8"/>
    <w:uiPriority w:val="9"/>
    <w:semiHidden/>
    <w:rsid w:val="00536622"/>
    <w:rPr>
      <w:rFonts w:asciiTheme="majorHAnsi" w:eastAsiaTheme="majorEastAsia" w:hAnsiTheme="majorHAnsi" w:cstheme="majorBidi"/>
      <w:caps/>
    </w:rPr>
  </w:style>
  <w:style w:type="character" w:customStyle="1" w:styleId="Titre9Car">
    <w:name w:val="Titre 9 Car"/>
    <w:basedOn w:val="Policepardfaut"/>
    <w:link w:val="Titre9"/>
    <w:uiPriority w:val="9"/>
    <w:semiHidden/>
    <w:rsid w:val="00536622"/>
    <w:rPr>
      <w:rFonts w:asciiTheme="majorHAnsi" w:eastAsiaTheme="majorEastAsia" w:hAnsiTheme="majorHAnsi" w:cstheme="majorBidi"/>
      <w:i/>
      <w:iCs/>
      <w:caps/>
    </w:rPr>
  </w:style>
  <w:style w:type="paragraph" w:styleId="Lgende">
    <w:name w:val="caption"/>
    <w:basedOn w:val="Normal"/>
    <w:next w:val="Normal"/>
    <w:uiPriority w:val="35"/>
    <w:semiHidden/>
    <w:unhideWhenUsed/>
    <w:qFormat/>
    <w:rsid w:val="00536622"/>
    <w:pPr>
      <w:spacing w:line="240" w:lineRule="auto"/>
    </w:pPr>
    <w:rPr>
      <w:b/>
      <w:bCs/>
      <w:color w:val="ED7D31" w:themeColor="accent2"/>
      <w:spacing w:val="10"/>
      <w:sz w:val="16"/>
      <w:szCs w:val="16"/>
    </w:rPr>
  </w:style>
  <w:style w:type="paragraph" w:styleId="Sous-titre">
    <w:name w:val="Subtitle"/>
    <w:basedOn w:val="Normal"/>
    <w:next w:val="Normal"/>
    <w:link w:val="Sous-titreCar"/>
    <w:uiPriority w:val="11"/>
    <w:qFormat/>
    <w:rsid w:val="00536622"/>
    <w:pPr>
      <w:numPr>
        <w:ilvl w:val="1"/>
      </w:numPr>
      <w:spacing w:after="240"/>
    </w:pPr>
    <w:rPr>
      <w:color w:val="000000" w:themeColor="text1"/>
      <w:sz w:val="24"/>
      <w:szCs w:val="24"/>
    </w:rPr>
  </w:style>
  <w:style w:type="character" w:customStyle="1" w:styleId="Sous-titreCar">
    <w:name w:val="Sous-titre Car"/>
    <w:basedOn w:val="Policepardfaut"/>
    <w:link w:val="Sous-titre"/>
    <w:uiPriority w:val="11"/>
    <w:rsid w:val="00536622"/>
    <w:rPr>
      <w:color w:val="000000" w:themeColor="text1"/>
      <w:sz w:val="24"/>
      <w:szCs w:val="24"/>
    </w:rPr>
  </w:style>
  <w:style w:type="paragraph" w:styleId="Sansinterligne">
    <w:name w:val="No Spacing"/>
    <w:uiPriority w:val="1"/>
    <w:qFormat/>
    <w:rsid w:val="00536622"/>
    <w:pPr>
      <w:spacing w:after="0" w:line="240" w:lineRule="auto"/>
    </w:pPr>
  </w:style>
  <w:style w:type="paragraph" w:styleId="Citation">
    <w:name w:val="Quote"/>
    <w:basedOn w:val="Normal"/>
    <w:next w:val="Normal"/>
    <w:link w:val="CitationCar"/>
    <w:uiPriority w:val="29"/>
    <w:qFormat/>
    <w:rsid w:val="00536622"/>
    <w:pPr>
      <w:spacing w:before="160"/>
      <w:ind w:left="720"/>
    </w:pPr>
    <w:rPr>
      <w:rFonts w:asciiTheme="majorHAnsi" w:eastAsiaTheme="majorEastAsia" w:hAnsiTheme="majorHAnsi" w:cstheme="majorBidi"/>
      <w:sz w:val="24"/>
      <w:szCs w:val="24"/>
    </w:rPr>
  </w:style>
  <w:style w:type="character" w:customStyle="1" w:styleId="CitationCar">
    <w:name w:val="Citation Car"/>
    <w:basedOn w:val="Policepardfaut"/>
    <w:link w:val="Citation"/>
    <w:uiPriority w:val="29"/>
    <w:rsid w:val="00536622"/>
    <w:rPr>
      <w:rFonts w:asciiTheme="majorHAnsi" w:eastAsiaTheme="majorEastAsia" w:hAnsiTheme="majorHAnsi" w:cstheme="majorBidi"/>
      <w:sz w:val="24"/>
      <w:szCs w:val="24"/>
    </w:rPr>
  </w:style>
  <w:style w:type="paragraph" w:styleId="Citationintense">
    <w:name w:val="Intense Quote"/>
    <w:basedOn w:val="Normal"/>
    <w:next w:val="Normal"/>
    <w:link w:val="CitationintenseCar"/>
    <w:uiPriority w:val="30"/>
    <w:qFormat/>
    <w:rsid w:val="00536622"/>
    <w:pPr>
      <w:spacing w:before="100" w:beforeAutospacing="1" w:after="240"/>
      <w:ind w:left="936" w:right="936"/>
      <w:jc w:val="center"/>
    </w:pPr>
    <w:rPr>
      <w:rFonts w:asciiTheme="majorHAnsi" w:eastAsiaTheme="majorEastAsia" w:hAnsiTheme="majorHAnsi" w:cstheme="majorBidi"/>
      <w:caps/>
      <w:color w:val="C45911" w:themeColor="accent2" w:themeShade="BF"/>
      <w:spacing w:val="10"/>
      <w:sz w:val="28"/>
      <w:szCs w:val="28"/>
    </w:rPr>
  </w:style>
  <w:style w:type="character" w:customStyle="1" w:styleId="CitationintenseCar">
    <w:name w:val="Citation intense Car"/>
    <w:basedOn w:val="Policepardfaut"/>
    <w:link w:val="Citationintense"/>
    <w:uiPriority w:val="30"/>
    <w:rsid w:val="00536622"/>
    <w:rPr>
      <w:rFonts w:asciiTheme="majorHAnsi" w:eastAsiaTheme="majorEastAsia" w:hAnsiTheme="majorHAnsi" w:cstheme="majorBidi"/>
      <w:caps/>
      <w:color w:val="C45911" w:themeColor="accent2" w:themeShade="BF"/>
      <w:spacing w:val="10"/>
      <w:sz w:val="28"/>
      <w:szCs w:val="28"/>
    </w:rPr>
  </w:style>
  <w:style w:type="character" w:styleId="Accentuationlgre">
    <w:name w:val="Subtle Emphasis"/>
    <w:basedOn w:val="Policepardfaut"/>
    <w:uiPriority w:val="19"/>
    <w:qFormat/>
    <w:rsid w:val="00536622"/>
    <w:rPr>
      <w:i/>
      <w:iCs/>
      <w:color w:val="auto"/>
    </w:rPr>
  </w:style>
  <w:style w:type="character" w:styleId="Rfrencelgre">
    <w:name w:val="Subtle Reference"/>
    <w:basedOn w:val="Policepardfaut"/>
    <w:uiPriority w:val="31"/>
    <w:qFormat/>
    <w:rsid w:val="00536622"/>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Rfrenceintense">
    <w:name w:val="Intense Reference"/>
    <w:basedOn w:val="Policepardfaut"/>
    <w:uiPriority w:val="32"/>
    <w:qFormat/>
    <w:rsid w:val="00536622"/>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Titredulivre">
    <w:name w:val="Book Title"/>
    <w:basedOn w:val="Policepardfaut"/>
    <w:uiPriority w:val="33"/>
    <w:qFormat/>
    <w:rsid w:val="00536622"/>
    <w:rPr>
      <w:rFonts w:asciiTheme="minorHAnsi" w:eastAsiaTheme="minorEastAsia" w:hAnsiTheme="minorHAnsi" w:cstheme="minorBidi"/>
      <w:b/>
      <w:bCs/>
      <w:i/>
      <w:iCs/>
      <w:caps w:val="0"/>
      <w:smallCaps w:val="0"/>
      <w:color w:val="auto"/>
      <w:spacing w:val="10"/>
      <w:w w:val="100"/>
      <w:sz w:val="20"/>
      <w:szCs w:val="20"/>
    </w:rPr>
  </w:style>
  <w:style w:type="paragraph" w:styleId="En-ttedetabledesmatires">
    <w:name w:val="TOC Heading"/>
    <w:basedOn w:val="Titre1"/>
    <w:next w:val="Normal"/>
    <w:uiPriority w:val="39"/>
    <w:semiHidden/>
    <w:unhideWhenUsed/>
    <w:qFormat/>
    <w:rsid w:val="00536622"/>
    <w:pPr>
      <w:outlineLvl w:val="9"/>
    </w:pPr>
  </w:style>
  <w:style w:type="character" w:customStyle="1" w:styleId="hgkelc">
    <w:name w:val="hgkelc"/>
    <w:basedOn w:val="Policepardfaut"/>
    <w:rsid w:val="001D1EEF"/>
  </w:style>
  <w:style w:type="paragraph" w:styleId="Paragraphedeliste">
    <w:name w:val="List Paragraph"/>
    <w:basedOn w:val="Normal"/>
    <w:uiPriority w:val="34"/>
    <w:qFormat/>
    <w:rsid w:val="002574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7</Pages>
  <Words>1358</Words>
  <Characters>7470</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roro2</dc:creator>
  <cp:keywords/>
  <dc:description/>
  <cp:lastModifiedBy>roro210404@gmail.com</cp:lastModifiedBy>
  <cp:revision>60</cp:revision>
  <dcterms:created xsi:type="dcterms:W3CDTF">2024-02-04T10:31:00Z</dcterms:created>
  <dcterms:modified xsi:type="dcterms:W3CDTF">2024-07-11T10:51:00Z</dcterms:modified>
</cp:coreProperties>
</file>